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E05A6"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附件</w:t>
      </w:r>
    </w:p>
    <w:p w14:paraId="7F2E72A7"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 w14:paraId="46882122"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 w14:paraId="1106D34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申请书</w:t>
      </w:r>
    </w:p>
    <w:p w14:paraId="52D57DEE"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 w14:paraId="2F6D7ADB"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 w14:paraId="110B4322"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 w14:paraId="66B2E3E8"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 w14:paraId="4CAE8BEF"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 w14:paraId="4240BD41"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 w14:paraId="7F901D4D"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 w14:paraId="6961D9A3"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 w14:paraId="75CE1EB1">
      <w:pPr>
        <w:ind w:firstLine="723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 w14:paraId="0DBD1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640" w:leftChars="0" w:right="0" w:rightChars="0" w:firstLine="0"/>
        <w:jc w:val="center"/>
        <w:textAlignment w:val="auto"/>
        <w:outlineLvl w:val="9"/>
        <w:rPr>
          <w:rFonts w:hint="eastAsia" w:ascii="仿宋_GB2312" w:hAnsi="Times New Roman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/>
          <w:b/>
          <w:sz w:val="36"/>
          <w:szCs w:val="36"/>
        </w:rPr>
        <w:t>项目</w:t>
      </w:r>
      <w:r>
        <w:rPr>
          <w:rFonts w:asciiTheme="minorEastAsia" w:hAnsiTheme="minorEastAsia"/>
          <w:b/>
          <w:sz w:val="36"/>
          <w:szCs w:val="36"/>
        </w:rPr>
        <w:t>名称：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协助开展琼海市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年对外运营充换电基</w:t>
      </w:r>
    </w:p>
    <w:p w14:paraId="2836CB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2406" w:leftChars="1133" w:right="0" w:rightChars="0" w:hanging="27" w:firstLineChars="0"/>
        <w:jc w:val="both"/>
        <w:textAlignment w:val="auto"/>
        <w:outlineLvl w:val="9"/>
        <w:rPr>
          <w:rFonts w:hint="default" w:asciiTheme="minorEastAsia" w:hAnsiTheme="minorEastAsia"/>
          <w:b/>
          <w:sz w:val="36"/>
          <w:szCs w:val="36"/>
          <w:u w:val="single"/>
          <w:lang w:val="en-US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础设施验收及建设运营补贴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申报材料初审、现场审核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等相关服务工作</w:t>
      </w:r>
    </w:p>
    <w:p w14:paraId="71D84A41">
      <w:pPr>
        <w:ind w:left="0" w:leftChars="0" w:firstLine="419" w:firstLineChars="116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承担单位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</w:t>
      </w:r>
    </w:p>
    <w:p w14:paraId="1A08A6FE"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 w14:paraId="75A584E1">
      <w:pPr>
        <w:ind w:left="0" w:leftChars="0" w:firstLine="419" w:firstLineChars="116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项目负责人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</w:t>
      </w:r>
    </w:p>
    <w:p w14:paraId="45BE7FF7"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 w14:paraId="0E1CA61A">
      <w:pPr>
        <w:ind w:left="0" w:leftChars="0" w:firstLine="419" w:firstLineChars="116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申报时间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</w:t>
      </w:r>
    </w:p>
    <w:p w14:paraId="54ADCD0B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16"/>
        <w:gridCol w:w="832"/>
        <w:gridCol w:w="211"/>
        <w:gridCol w:w="658"/>
        <w:gridCol w:w="950"/>
        <w:gridCol w:w="33"/>
        <w:gridCol w:w="1461"/>
        <w:gridCol w:w="126"/>
        <w:gridCol w:w="1234"/>
        <w:gridCol w:w="307"/>
        <w:gridCol w:w="223"/>
        <w:gridCol w:w="1352"/>
      </w:tblGrid>
      <w:tr w14:paraId="790E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  <w:vAlign w:val="center"/>
          </w:tcPr>
          <w:p w14:paraId="53AC0C70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11"/>
            <w:vAlign w:val="center"/>
          </w:tcPr>
          <w:p w14:paraId="4CCBC6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协助开展琼海市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年对外运营充换电基础设施验收及建设运营补贴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申报材料初审、现场审核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等相关服务工作</w:t>
            </w:r>
          </w:p>
        </w:tc>
      </w:tr>
      <w:tr w14:paraId="6416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  <w:vAlign w:val="center"/>
          </w:tcPr>
          <w:p w14:paraId="27E2ADE7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承担单位</w:t>
            </w:r>
          </w:p>
        </w:tc>
        <w:tc>
          <w:tcPr>
            <w:tcW w:w="7387" w:type="dxa"/>
            <w:gridSpan w:val="11"/>
            <w:vAlign w:val="center"/>
          </w:tcPr>
          <w:p w14:paraId="123C049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 w14:paraId="197F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 w14:paraId="08B4A83E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3"/>
          </w:tcPr>
          <w:p w14:paraId="46F1B02D"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 w14:paraId="792033E8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 w14:paraId="576D3200"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 w14:paraId="5A10DF14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及职务</w:t>
            </w:r>
          </w:p>
        </w:tc>
        <w:tc>
          <w:tcPr>
            <w:tcW w:w="1575" w:type="dxa"/>
            <w:gridSpan w:val="2"/>
          </w:tcPr>
          <w:p w14:paraId="4B1F7B66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 w14:paraId="0EB3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0" w:type="dxa"/>
            <w:gridSpan w:val="2"/>
          </w:tcPr>
          <w:p w14:paraId="42F30346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3"/>
          </w:tcPr>
          <w:p w14:paraId="2FF38BEB"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 w14:paraId="5BB652A5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 w14:paraId="1866B712"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 w14:paraId="3A3C0F7E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1575" w:type="dxa"/>
            <w:gridSpan w:val="2"/>
          </w:tcPr>
          <w:p w14:paraId="23BB0446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 w14:paraId="3ADC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67" w:type="dxa"/>
            <w:gridSpan w:val="13"/>
          </w:tcPr>
          <w:p w14:paraId="22FA0442">
            <w:pPr>
              <w:ind w:left="0" w:leftChars="0" w:firstLine="0" w:firstLineChars="0"/>
              <w:jc w:val="left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拟起止日期：</w:t>
            </w:r>
          </w:p>
        </w:tc>
      </w:tr>
      <w:tr w14:paraId="35D4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9067" w:type="dxa"/>
            <w:gridSpan w:val="13"/>
          </w:tcPr>
          <w:p w14:paraId="2EE2DCFF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一、申请理由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、意义、目标）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 w14:paraId="14BE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067" w:type="dxa"/>
            <w:gridSpan w:val="13"/>
          </w:tcPr>
          <w:p w14:paraId="4CC30306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开展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途径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方法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参照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《海南省电动汽车充电基础设施验收暂行办法》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（琼发改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函〔20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1334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号）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拟定承接工作计划，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可加页）</w:t>
            </w:r>
          </w:p>
        </w:tc>
      </w:tr>
      <w:tr w14:paraId="1B7C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9067" w:type="dxa"/>
            <w:gridSpan w:val="13"/>
          </w:tcPr>
          <w:p w14:paraId="15D1AB11">
            <w:pP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三、工作重点、难点及其解决措施（可加页）</w:t>
            </w:r>
          </w:p>
        </w:tc>
      </w:tr>
      <w:tr w14:paraId="781A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9067" w:type="dxa"/>
            <w:gridSpan w:val="13"/>
          </w:tcPr>
          <w:p w14:paraId="4F5FCEE0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四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、进度计划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和保障措施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（参考数据：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2025年预计验收场站   个，申请补贴充换电企业预计充电场站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个左右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566D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 w14:paraId="57E1E975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报价信息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      单位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：万元</w:t>
            </w:r>
          </w:p>
        </w:tc>
      </w:tr>
      <w:tr w14:paraId="2706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  <w:vAlign w:val="center"/>
          </w:tcPr>
          <w:p w14:paraId="1E72BD1F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申报预算</w:t>
            </w:r>
          </w:p>
        </w:tc>
        <w:tc>
          <w:tcPr>
            <w:tcW w:w="6555" w:type="dxa"/>
            <w:gridSpan w:val="10"/>
          </w:tcPr>
          <w:p w14:paraId="0BA3CF49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2BD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  <w:vAlign w:val="center"/>
          </w:tcPr>
          <w:p w14:paraId="2037DCB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经费开支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预算</w:t>
            </w:r>
          </w:p>
        </w:tc>
      </w:tr>
      <w:tr w14:paraId="2C56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  <w:vAlign w:val="center"/>
          </w:tcPr>
          <w:p w14:paraId="3C5B66A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      目</w:t>
            </w:r>
          </w:p>
        </w:tc>
        <w:tc>
          <w:tcPr>
            <w:tcW w:w="4736" w:type="dxa"/>
            <w:gridSpan w:val="7"/>
            <w:vAlign w:val="center"/>
          </w:tcPr>
          <w:p w14:paraId="5E26A43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     额</w:t>
            </w:r>
          </w:p>
        </w:tc>
      </w:tr>
      <w:tr w14:paraId="44C0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  <w:vAlign w:val="center"/>
          </w:tcPr>
          <w:p w14:paraId="4909B0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 w14:paraId="4802AF5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D8C3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  <w:vAlign w:val="center"/>
          </w:tcPr>
          <w:p w14:paraId="0C3B2AE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 w14:paraId="6063DCA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42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331" w:type="dxa"/>
            <w:gridSpan w:val="6"/>
            <w:vAlign w:val="center"/>
          </w:tcPr>
          <w:p w14:paraId="6D636AC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 w14:paraId="798922A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EA8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  <w:vAlign w:val="center"/>
          </w:tcPr>
          <w:p w14:paraId="74E2043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 w14:paraId="115A459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093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  <w:vAlign w:val="center"/>
          </w:tcPr>
          <w:p w14:paraId="1586317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 w14:paraId="34205C4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CA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  <w:vAlign w:val="center"/>
          </w:tcPr>
          <w:p w14:paraId="504EEEE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 w14:paraId="4D43F5D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60E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  <w:vAlign w:val="center"/>
          </w:tcPr>
          <w:p w14:paraId="0C8A82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 w14:paraId="3285741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5F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  <w:vAlign w:val="center"/>
          </w:tcPr>
          <w:p w14:paraId="6BBFA81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 w14:paraId="42B16E6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42F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  <w:vAlign w:val="center"/>
          </w:tcPr>
          <w:p w14:paraId="32A9484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 w14:paraId="3E395C4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E46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31" w:type="dxa"/>
            <w:gridSpan w:val="6"/>
            <w:vAlign w:val="center"/>
          </w:tcPr>
          <w:p w14:paraId="73FF42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 w14:paraId="1FC4B5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E2D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  <w:vAlign w:val="center"/>
          </w:tcPr>
          <w:p w14:paraId="021AF92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 w14:paraId="6A94F79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064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331" w:type="dxa"/>
            <w:gridSpan w:val="6"/>
            <w:vAlign w:val="center"/>
          </w:tcPr>
          <w:p w14:paraId="3F6ED70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4736" w:type="dxa"/>
            <w:gridSpan w:val="7"/>
            <w:vAlign w:val="center"/>
          </w:tcPr>
          <w:p w14:paraId="5613CA3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3DE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 w14:paraId="358951A0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六、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项目负责人及主要参加人员</w:t>
            </w:r>
          </w:p>
          <w:p w14:paraId="05D78B22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（姓名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、职务、业务方向、在本项目中承担的任务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</w:tr>
      <w:tr w14:paraId="417F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 w14:paraId="2CBAA4B5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1.项目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</w:tr>
      <w:tr w14:paraId="0016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 w14:paraId="338CCD14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 w14:paraId="454896D3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 w14:paraId="2E88CC97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854" w:type="dxa"/>
            <w:gridSpan w:val="4"/>
          </w:tcPr>
          <w:p w14:paraId="0EEB3F7F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882" w:type="dxa"/>
            <w:gridSpan w:val="3"/>
          </w:tcPr>
          <w:p w14:paraId="22DD4A8D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</w:tr>
      <w:tr w14:paraId="105E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 w14:paraId="2D2C9EE9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14:paraId="37D111BF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015866C8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854" w:type="dxa"/>
            <w:gridSpan w:val="4"/>
          </w:tcPr>
          <w:p w14:paraId="6AE84EA6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82" w:type="dxa"/>
            <w:gridSpan w:val="3"/>
          </w:tcPr>
          <w:p w14:paraId="3BD8D064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5396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 w14:paraId="0F3A06BB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2.主要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参加人员：</w:t>
            </w:r>
          </w:p>
        </w:tc>
      </w:tr>
      <w:tr w14:paraId="78F3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 w14:paraId="47514E3E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 w14:paraId="586AE5B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 w14:paraId="314E1EC8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1620" w:type="dxa"/>
            <w:gridSpan w:val="3"/>
          </w:tcPr>
          <w:p w14:paraId="0366387D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764" w:type="dxa"/>
            <w:gridSpan w:val="3"/>
          </w:tcPr>
          <w:p w14:paraId="5EE33F3A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  <w:tc>
          <w:tcPr>
            <w:tcW w:w="1352" w:type="dxa"/>
          </w:tcPr>
          <w:p w14:paraId="2E2C81B9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备注</w:t>
            </w:r>
          </w:p>
        </w:tc>
      </w:tr>
      <w:tr w14:paraId="5A38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 w14:paraId="544F6695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14:paraId="69D2FD20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5C752E42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3DAB4805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 w14:paraId="1F390878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5537CCB1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3E6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 w14:paraId="2E9AA51C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14:paraId="7A7C9441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525C4795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46B3EB44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 w14:paraId="5813AD5E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4A97917C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C47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 w14:paraId="5FF72FB9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14:paraId="2D48F489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0802F242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617C10A3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 w14:paraId="23A95F41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027B055F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9FB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 w14:paraId="18434E45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14:paraId="48721C7F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0F4E81FE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281590BF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 w14:paraId="395E8B90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42C4415A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DA8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 w14:paraId="4851CE85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14:paraId="3273A529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06B8643F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4D40C9B2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 w14:paraId="328497F3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0C8E0519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847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 w14:paraId="57E3FF81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14:paraId="08D392ED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1F291B0A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75B06942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 w14:paraId="62EF454D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1B83B681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E37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 w14:paraId="3893C77E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14:paraId="20DA85BD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30250249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274137BD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 w14:paraId="7C7A3CFB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4A8EA3E3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F02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 w14:paraId="01AA06A6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14:paraId="484D60D6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33FE90A9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57683D6A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 w14:paraId="2D4B5490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0339B227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163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 w14:paraId="3CD576AA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14:paraId="4C23E34D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14B6E6C9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467854F2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 w14:paraId="2053D8E9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33603E2A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525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 w14:paraId="76433AA4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14:paraId="2FE5ED73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54ECC63D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2090ECF6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 w14:paraId="44DD4998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226CFDE7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693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 w14:paraId="131E6A4A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14:paraId="418C6811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14:paraId="584CD0D0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14:paraId="51F1A1BA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 w14:paraId="42F27260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1BDEF8D2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 w14:paraId="7F87F1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wZWM4MjQwMzZhMDVkY2I0YWRlOTU1NDJlZGZkNGEifQ=="/>
  </w:docVars>
  <w:rsids>
    <w:rsidRoot w:val="00184764"/>
    <w:rsid w:val="00184764"/>
    <w:rsid w:val="001C376A"/>
    <w:rsid w:val="002C647E"/>
    <w:rsid w:val="004C4912"/>
    <w:rsid w:val="00734DDE"/>
    <w:rsid w:val="009675A0"/>
    <w:rsid w:val="00A17B6D"/>
    <w:rsid w:val="00A448A9"/>
    <w:rsid w:val="00BC355C"/>
    <w:rsid w:val="00BE6FD5"/>
    <w:rsid w:val="00D24B8F"/>
    <w:rsid w:val="00E46F42"/>
    <w:rsid w:val="00E5782D"/>
    <w:rsid w:val="00F65F8C"/>
    <w:rsid w:val="06281FBE"/>
    <w:rsid w:val="06C96BEF"/>
    <w:rsid w:val="077B424D"/>
    <w:rsid w:val="0B7EE629"/>
    <w:rsid w:val="0C840865"/>
    <w:rsid w:val="100F6500"/>
    <w:rsid w:val="18A05099"/>
    <w:rsid w:val="1CF03CD4"/>
    <w:rsid w:val="24376EC1"/>
    <w:rsid w:val="36C414A7"/>
    <w:rsid w:val="39FAF216"/>
    <w:rsid w:val="430A4DA9"/>
    <w:rsid w:val="45201263"/>
    <w:rsid w:val="4532320E"/>
    <w:rsid w:val="478C412D"/>
    <w:rsid w:val="4CD644CC"/>
    <w:rsid w:val="608122FF"/>
    <w:rsid w:val="63BA1968"/>
    <w:rsid w:val="75235A2C"/>
    <w:rsid w:val="770C006C"/>
    <w:rsid w:val="776B2F26"/>
    <w:rsid w:val="7DCF1144"/>
    <w:rsid w:val="AFB7EDDF"/>
    <w:rsid w:val="B7BC9F50"/>
    <w:rsid w:val="BBB33FF5"/>
    <w:rsid w:val="CBFED52C"/>
    <w:rsid w:val="CFFB6ADC"/>
    <w:rsid w:val="DF96807C"/>
    <w:rsid w:val="F7200DEA"/>
    <w:rsid w:val="F7AC2B5F"/>
    <w:rsid w:val="FEDF4F00"/>
    <w:rsid w:val="FF3C663B"/>
    <w:rsid w:val="FF7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2"/>
    <w:next w:val="1"/>
    <w:qFormat/>
    <w:uiPriority w:val="0"/>
    <w:pPr>
      <w:ind w:firstLine="0" w:firstLineChars="0"/>
      <w:jc w:val="center"/>
    </w:pPr>
    <w:rPr>
      <w:rFonts w:ascii="Times New Roman" w:hAnsi="Times New Roman" w:eastAsia="方正小标宋简体" w:cs="Times New Roman"/>
      <w:sz w:val="4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421</Words>
  <Characters>440</Characters>
  <Lines>4</Lines>
  <Paragraphs>1</Paragraphs>
  <TotalTime>4</TotalTime>
  <ScaleCrop>false</ScaleCrop>
  <LinksUpToDate>false</LinksUpToDate>
  <CharactersWithSpaces>588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2022-05-16T11:24:00Z</dcterms:created>
  <dc:creator>肖远付</dc:creator>
  <cp:lastModifiedBy>lenovo3</cp:lastModifiedBy>
  <dcterms:modified xsi:type="dcterms:W3CDTF">2025-08-21T02:19:01Z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6B29A97167B848B096ABB0BA968C7799_13</vt:lpwstr>
  </property>
</Properties>
</file>