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A2EC0" w14:textId="77777777" w:rsidR="0057461B" w:rsidRDefault="00000000">
      <w:pPr>
        <w:spacing w:line="560" w:lineRule="exact"/>
        <w:outlineLvl w:val="0"/>
        <w:rPr>
          <w:rFonts w:ascii="黑体" w:eastAsia="黑体" w:hAnsi="黑体" w:cs="黑体" w:hint="eastAsia"/>
          <w:color w:val="000000" w:themeColor="text1"/>
          <w:sz w:val="32"/>
          <w:szCs w:val="32"/>
        </w:rPr>
      </w:pPr>
      <w:bookmarkStart w:id="0" w:name="OLE_LINK2"/>
      <w:r>
        <w:rPr>
          <w:rFonts w:ascii="黑体" w:eastAsia="黑体" w:hAnsi="黑体" w:cs="黑体" w:hint="eastAsia"/>
          <w:color w:val="000000" w:themeColor="text1"/>
          <w:sz w:val="32"/>
          <w:szCs w:val="32"/>
        </w:rPr>
        <w:t>附件1</w:t>
      </w:r>
    </w:p>
    <w:p w14:paraId="50405BCF" w14:textId="77777777" w:rsidR="0057461B" w:rsidRDefault="00000000">
      <w:pPr>
        <w:autoSpaceDE w:val="0"/>
        <w:adjustRightInd w:val="0"/>
        <w:snapToGrid w:val="0"/>
        <w:spacing w:line="560" w:lineRule="exact"/>
        <w:jc w:val="center"/>
        <w:rPr>
          <w:rFonts w:ascii="黑体" w:eastAsia="黑体" w:hAnsi="黑体" w:cs="黑体" w:hint="eastAsia"/>
          <w:color w:val="000000" w:themeColor="text1"/>
          <w:sz w:val="32"/>
          <w:szCs w:val="32"/>
        </w:rPr>
      </w:pPr>
      <w:r>
        <w:rPr>
          <w:rFonts w:ascii="方正小标宋简体" w:eastAsia="方正小标宋简体" w:hAnsi="方正小标宋简体" w:cs="方正小标宋简体" w:hint="eastAsia"/>
          <w:spacing w:val="-6"/>
          <w:sz w:val="44"/>
          <w:szCs w:val="44"/>
        </w:rPr>
        <w:t>北京市智慧城市场景创新需求</w:t>
      </w:r>
      <w:bookmarkEnd w:id="0"/>
      <w:r>
        <w:rPr>
          <w:rFonts w:ascii="方正小标宋简体" w:eastAsia="方正小标宋简体" w:hAnsi="方正小标宋简体" w:cs="方正小标宋简体" w:hint="eastAsia"/>
          <w:color w:val="000000" w:themeColor="text1"/>
          <w:sz w:val="44"/>
          <w:szCs w:val="44"/>
        </w:rPr>
        <w:t>及联系方式</w:t>
      </w:r>
    </w:p>
    <w:tbl>
      <w:tblPr>
        <w:tblW w:w="14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708"/>
        <w:gridCol w:w="2674"/>
        <w:gridCol w:w="4947"/>
        <w:gridCol w:w="3979"/>
        <w:gridCol w:w="822"/>
        <w:gridCol w:w="992"/>
      </w:tblGrid>
      <w:tr w:rsidR="0057461B" w14:paraId="2E5CF2BD" w14:textId="77777777">
        <w:trPr>
          <w:trHeight w:val="384"/>
          <w:jc w:val="center"/>
        </w:trPr>
        <w:tc>
          <w:tcPr>
            <w:tcW w:w="422" w:type="dxa"/>
            <w:shd w:val="clear" w:color="auto" w:fill="auto"/>
            <w:vAlign w:val="center"/>
          </w:tcPr>
          <w:p w14:paraId="500EE8CB" w14:textId="77777777" w:rsidR="0057461B" w:rsidRDefault="00000000">
            <w:pPr>
              <w:widowControl/>
              <w:snapToGrid w:val="0"/>
              <w:spacing w:line="240" w:lineRule="atLeast"/>
              <w:jc w:val="center"/>
              <w:textAlignment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kern w:val="0"/>
                <w:sz w:val="24"/>
                <w:szCs w:val="24"/>
                <w:lang w:bidi="ar"/>
              </w:rPr>
              <w:t>序号</w:t>
            </w:r>
          </w:p>
        </w:tc>
        <w:tc>
          <w:tcPr>
            <w:tcW w:w="708" w:type="dxa"/>
            <w:shd w:val="clear" w:color="auto" w:fill="auto"/>
            <w:vAlign w:val="center"/>
          </w:tcPr>
          <w:p w14:paraId="6705905B" w14:textId="77777777" w:rsidR="0057461B" w:rsidRDefault="00000000">
            <w:pPr>
              <w:widowControl/>
              <w:snapToGrid w:val="0"/>
              <w:spacing w:line="240" w:lineRule="atLeast"/>
              <w:jc w:val="center"/>
              <w:textAlignment w:val="center"/>
              <w:rPr>
                <w:rFonts w:ascii="仿宋_GB2312" w:eastAsia="仿宋_GB2312" w:hAnsi="仿宋_GB2312" w:cs="仿宋_GB2312" w:hint="eastAsia"/>
                <w:b/>
                <w:bCs/>
                <w:color w:val="000000"/>
                <w:kern w:val="0"/>
                <w:sz w:val="24"/>
                <w:szCs w:val="24"/>
                <w:lang w:bidi="ar"/>
              </w:rPr>
            </w:pPr>
            <w:r>
              <w:rPr>
                <w:rFonts w:ascii="仿宋_GB2312" w:eastAsia="仿宋_GB2312" w:hAnsi="仿宋_GB2312" w:cs="仿宋_GB2312" w:hint="eastAsia"/>
                <w:b/>
                <w:bCs/>
                <w:color w:val="000000"/>
                <w:kern w:val="0"/>
                <w:sz w:val="24"/>
                <w:szCs w:val="24"/>
                <w:lang w:bidi="ar"/>
              </w:rPr>
              <w:t>场景</w:t>
            </w:r>
          </w:p>
          <w:p w14:paraId="5B7FE061" w14:textId="77777777" w:rsidR="0057461B" w:rsidRDefault="00000000">
            <w:pPr>
              <w:widowControl/>
              <w:snapToGrid w:val="0"/>
              <w:spacing w:line="240" w:lineRule="atLeast"/>
              <w:jc w:val="center"/>
              <w:textAlignment w:val="center"/>
              <w:rPr>
                <w:rFonts w:ascii="仿宋_GB2312" w:eastAsia="仿宋_GB2312" w:hAnsi="仿宋_GB2312" w:cs="仿宋_GB2312" w:hint="eastAsia"/>
                <w:b/>
                <w:bCs/>
                <w:color w:val="000000"/>
                <w:sz w:val="24"/>
                <w:szCs w:val="24"/>
              </w:rPr>
            </w:pPr>
            <w:r>
              <w:rPr>
                <w:rFonts w:ascii="仿宋_GB2312" w:eastAsia="仿宋_GB2312" w:hAnsi="仿宋_GB2312" w:cs="仿宋_GB2312" w:hint="eastAsia"/>
                <w:b/>
                <w:bCs/>
                <w:color w:val="000000"/>
                <w:kern w:val="0"/>
                <w:sz w:val="24"/>
                <w:szCs w:val="24"/>
                <w:lang w:bidi="ar"/>
              </w:rPr>
              <w:t>名称</w:t>
            </w:r>
          </w:p>
        </w:tc>
        <w:tc>
          <w:tcPr>
            <w:tcW w:w="2674" w:type="dxa"/>
            <w:shd w:val="clear" w:color="auto" w:fill="auto"/>
            <w:vAlign w:val="center"/>
          </w:tcPr>
          <w:p w14:paraId="53CFC39A" w14:textId="77777777" w:rsidR="0057461B" w:rsidRDefault="00000000">
            <w:pPr>
              <w:widowControl/>
              <w:snapToGrid w:val="0"/>
              <w:spacing w:line="240" w:lineRule="atLeast"/>
              <w:jc w:val="center"/>
              <w:textAlignment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kern w:val="0"/>
                <w:sz w:val="24"/>
                <w:szCs w:val="24"/>
                <w:lang w:bidi="ar"/>
              </w:rPr>
              <w:t>场景描述</w:t>
            </w:r>
          </w:p>
        </w:tc>
        <w:tc>
          <w:tcPr>
            <w:tcW w:w="4947" w:type="dxa"/>
            <w:shd w:val="clear" w:color="auto" w:fill="auto"/>
            <w:vAlign w:val="center"/>
          </w:tcPr>
          <w:p w14:paraId="648FC708" w14:textId="77777777" w:rsidR="0057461B" w:rsidRDefault="00000000">
            <w:pPr>
              <w:widowControl/>
              <w:snapToGrid w:val="0"/>
              <w:spacing w:line="240" w:lineRule="atLeast"/>
              <w:jc w:val="center"/>
              <w:textAlignment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kern w:val="0"/>
                <w:sz w:val="24"/>
                <w:szCs w:val="24"/>
                <w:lang w:bidi="ar"/>
              </w:rPr>
              <w:t>场景现状及资源</w:t>
            </w:r>
          </w:p>
        </w:tc>
        <w:tc>
          <w:tcPr>
            <w:tcW w:w="3979" w:type="dxa"/>
            <w:shd w:val="clear" w:color="auto" w:fill="auto"/>
            <w:vAlign w:val="center"/>
          </w:tcPr>
          <w:p w14:paraId="7AD360CF" w14:textId="77777777" w:rsidR="0057461B" w:rsidRDefault="00000000">
            <w:pPr>
              <w:widowControl/>
              <w:snapToGrid w:val="0"/>
              <w:spacing w:line="240" w:lineRule="atLeast"/>
              <w:jc w:val="center"/>
              <w:textAlignment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kern w:val="0"/>
                <w:sz w:val="24"/>
                <w:szCs w:val="24"/>
                <w:lang w:bidi="ar"/>
              </w:rPr>
              <w:t>场景创新需求</w:t>
            </w:r>
          </w:p>
        </w:tc>
        <w:tc>
          <w:tcPr>
            <w:tcW w:w="822" w:type="dxa"/>
            <w:shd w:val="clear" w:color="auto" w:fill="auto"/>
            <w:vAlign w:val="center"/>
          </w:tcPr>
          <w:p w14:paraId="1A35DC6A" w14:textId="77777777" w:rsidR="0057461B" w:rsidRDefault="00000000">
            <w:pPr>
              <w:widowControl/>
              <w:snapToGrid w:val="0"/>
              <w:spacing w:line="240" w:lineRule="atLeast"/>
              <w:jc w:val="center"/>
              <w:textAlignment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kern w:val="0"/>
                <w:sz w:val="24"/>
                <w:szCs w:val="24"/>
                <w:lang w:bidi="ar"/>
              </w:rPr>
              <w:t>场景开放单位</w:t>
            </w:r>
          </w:p>
        </w:tc>
        <w:tc>
          <w:tcPr>
            <w:tcW w:w="992" w:type="dxa"/>
            <w:shd w:val="clear" w:color="auto" w:fill="auto"/>
            <w:vAlign w:val="center"/>
          </w:tcPr>
          <w:p w14:paraId="1F5581B0" w14:textId="77777777" w:rsidR="0057461B" w:rsidRDefault="00000000">
            <w:pPr>
              <w:widowControl/>
              <w:snapToGrid w:val="0"/>
              <w:spacing w:line="240" w:lineRule="atLeast"/>
              <w:jc w:val="center"/>
              <w:textAlignment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kern w:val="0"/>
                <w:sz w:val="24"/>
                <w:szCs w:val="24"/>
                <w:lang w:bidi="ar"/>
              </w:rPr>
              <w:t>联系人及联系方式</w:t>
            </w:r>
          </w:p>
        </w:tc>
      </w:tr>
      <w:tr w:rsidR="0057461B" w14:paraId="667E8177" w14:textId="77777777">
        <w:trPr>
          <w:trHeight w:val="1138"/>
          <w:jc w:val="center"/>
        </w:trPr>
        <w:tc>
          <w:tcPr>
            <w:tcW w:w="422" w:type="dxa"/>
            <w:shd w:val="clear" w:color="auto" w:fill="auto"/>
            <w:vAlign w:val="center"/>
          </w:tcPr>
          <w:p w14:paraId="3ED9002C" w14:textId="77777777" w:rsidR="0057461B" w:rsidRDefault="00000000">
            <w:pPr>
              <w:widowControl/>
              <w:autoSpaceDE w:val="0"/>
              <w:snapToGrid w:val="0"/>
              <w:spacing w:line="240" w:lineRule="atLeast"/>
              <w:jc w:val="center"/>
              <w:textAlignment w:val="center"/>
              <w:rPr>
                <w:rFonts w:ascii="仿宋_GB2312" w:eastAsia="仿宋_GB2312" w:hAnsi="仿宋_GB2312" w:cs="仿宋_GB2312" w:hint="eastAsia"/>
                <w:sz w:val="24"/>
                <w:szCs w:val="24"/>
              </w:rPr>
            </w:pPr>
            <w:r>
              <w:rPr>
                <w:rFonts w:ascii="仿宋_GB2312" w:eastAsia="仿宋_GB2312" w:hAnsi="仿宋_GB2312" w:cs="仿宋_GB2312" w:hint="eastAsia"/>
                <w:bCs/>
                <w:color w:val="000000"/>
                <w:kern w:val="0"/>
                <w:sz w:val="24"/>
                <w:szCs w:val="24"/>
                <w:lang w:bidi="ar"/>
              </w:rPr>
              <w:t>1</w:t>
            </w:r>
          </w:p>
        </w:tc>
        <w:tc>
          <w:tcPr>
            <w:tcW w:w="708" w:type="dxa"/>
            <w:shd w:val="clear" w:color="auto" w:fill="auto"/>
            <w:vAlign w:val="center"/>
          </w:tcPr>
          <w:p w14:paraId="25E864B6" w14:textId="77777777" w:rsidR="0057461B" w:rsidRDefault="00000000">
            <w:pPr>
              <w:widowControl/>
              <w:jc w:val="center"/>
              <w:textAlignment w:val="top"/>
              <w:rPr>
                <w:rFonts w:ascii="仿宋_GB2312" w:eastAsia="仿宋_GB2312" w:hAnsi="仿宋_GB2312" w:cs="仿宋_GB2312" w:hint="eastAsia"/>
                <w:i/>
                <w:iCs/>
                <w:color w:val="000000"/>
                <w:sz w:val="24"/>
                <w:szCs w:val="24"/>
              </w:rPr>
            </w:pPr>
            <w:r>
              <w:rPr>
                <w:rFonts w:ascii="仿宋_GB2312" w:eastAsia="仿宋_GB2312" w:hAnsi="仿宋_GB2312" w:cs="仿宋_GB2312" w:hint="eastAsia"/>
                <w:color w:val="000000"/>
                <w:kern w:val="0"/>
                <w:sz w:val="24"/>
                <w:szCs w:val="24"/>
                <w:lang w:bidi="ar"/>
              </w:rPr>
              <w:t>基于自动驾驶的多模态城市道路检测示范</w:t>
            </w:r>
            <w:r>
              <w:rPr>
                <w:rFonts w:ascii="仿宋_GB2312" w:eastAsia="仿宋_GB2312" w:hAnsi="仿宋_GB2312" w:cs="仿宋_GB2312" w:hint="eastAsia"/>
                <w:color w:val="000000"/>
                <w:kern w:val="0"/>
                <w:sz w:val="24"/>
                <w:szCs w:val="24"/>
                <w:lang w:bidi="ar"/>
              </w:rPr>
              <w:lastRenderedPageBreak/>
              <w:t>应用场景</w:t>
            </w:r>
          </w:p>
        </w:tc>
        <w:tc>
          <w:tcPr>
            <w:tcW w:w="2674" w:type="dxa"/>
            <w:shd w:val="clear" w:color="auto" w:fill="auto"/>
            <w:vAlign w:val="center"/>
          </w:tcPr>
          <w:p w14:paraId="5F6C73F4" w14:textId="77777777" w:rsidR="0057461B" w:rsidRDefault="00000000">
            <w:pPr>
              <w:widowControl/>
              <w:textAlignment w:val="top"/>
              <w:rPr>
                <w:rFonts w:ascii="仿宋_GB2312" w:eastAsia="仿宋_GB2312" w:hAnsi="仿宋_GB2312" w:cs="仿宋_GB2312" w:hint="eastAsia"/>
                <w:i/>
                <w:iCs/>
                <w:color w:val="000000"/>
                <w:kern w:val="0"/>
                <w:sz w:val="24"/>
                <w:szCs w:val="24"/>
                <w:lang w:bidi="ar"/>
              </w:rPr>
            </w:pPr>
            <w:r>
              <w:rPr>
                <w:rFonts w:ascii="仿宋_GB2312" w:eastAsia="仿宋_GB2312" w:hAnsi="仿宋_GB2312" w:cs="仿宋_GB2312" w:hint="eastAsia"/>
                <w:color w:val="000000"/>
                <w:kern w:val="0"/>
                <w:sz w:val="24"/>
                <w:szCs w:val="24"/>
                <w:lang w:bidi="ar"/>
              </w:rPr>
              <w:lastRenderedPageBreak/>
              <w:t>建立基于自动驾驶的多模态城市道路检测示范应用场景，围绕城市道路路面病害及路下空洞检测识别等业务需求，通过融合雷达、视觉、高精定位及5G技术构建多维感知体系，结合深度学习算法、边缘计</w:t>
            </w:r>
            <w:r>
              <w:rPr>
                <w:rFonts w:ascii="仿宋_GB2312" w:eastAsia="仿宋_GB2312" w:hAnsi="仿宋_GB2312" w:cs="仿宋_GB2312" w:hint="eastAsia"/>
                <w:color w:val="000000"/>
                <w:kern w:val="0"/>
                <w:sz w:val="24"/>
                <w:szCs w:val="24"/>
                <w:lang w:bidi="ar"/>
              </w:rPr>
              <w:lastRenderedPageBreak/>
              <w:t>算，利用自动驾驶技术实现道路路面技术状况评价和路下空洞检测，</w:t>
            </w:r>
            <w:r>
              <w:rPr>
                <w:rFonts w:ascii="仿宋_GB2312" w:eastAsia="仿宋_GB2312" w:hAnsi="仿宋_GB2312" w:cs="仿宋_GB2312"/>
                <w:color w:val="000000"/>
                <w:kern w:val="0"/>
                <w:sz w:val="24"/>
                <w:szCs w:val="24"/>
                <w:lang w:bidi="ar"/>
              </w:rPr>
              <w:t>自动生成问题</w:t>
            </w:r>
            <w:r>
              <w:rPr>
                <w:rFonts w:ascii="仿宋_GB2312" w:eastAsia="仿宋_GB2312" w:hAnsi="仿宋_GB2312" w:cs="仿宋_GB2312" w:hint="eastAsia"/>
                <w:color w:val="000000"/>
                <w:kern w:val="0"/>
                <w:sz w:val="24"/>
                <w:szCs w:val="24"/>
                <w:lang w:bidi="ar"/>
              </w:rPr>
              <w:t>定位、分类及处置建议，为道路养护管理提供科学依据，推动道路检测由“问题治理”向“主动预防”转变。</w:t>
            </w:r>
          </w:p>
        </w:tc>
        <w:tc>
          <w:tcPr>
            <w:tcW w:w="4947" w:type="dxa"/>
            <w:shd w:val="clear" w:color="auto" w:fill="auto"/>
            <w:vAlign w:val="center"/>
          </w:tcPr>
          <w:p w14:paraId="5EA94FAD" w14:textId="77777777" w:rsidR="0057461B" w:rsidRDefault="00000000">
            <w:pPr>
              <w:widowControl/>
              <w:textAlignment w:val="top"/>
              <w:rPr>
                <w:rFonts w:ascii="仿宋_GB2312" w:eastAsia="仿宋_GB2312" w:hAnsi="仿宋_GB2312" w:cs="仿宋_GB2312" w:hint="eastAsia"/>
                <w:b/>
                <w:bCs/>
                <w:color w:val="000000"/>
                <w:kern w:val="0"/>
                <w:sz w:val="24"/>
                <w:szCs w:val="24"/>
                <w:lang w:bidi="ar"/>
              </w:rPr>
            </w:pPr>
            <w:r>
              <w:rPr>
                <w:rFonts w:ascii="仿宋_GB2312" w:eastAsia="仿宋_GB2312" w:hAnsi="仿宋_GB2312" w:cs="仿宋_GB2312" w:hint="eastAsia"/>
                <w:b/>
                <w:bCs/>
                <w:color w:val="000000"/>
                <w:kern w:val="0"/>
                <w:sz w:val="24"/>
                <w:szCs w:val="24"/>
                <w:lang w:bidi="ar"/>
              </w:rPr>
              <w:lastRenderedPageBreak/>
              <w:t>一、背景情况</w:t>
            </w:r>
          </w:p>
          <w:p w14:paraId="2062793D" w14:textId="77777777" w:rsidR="0057461B" w:rsidRDefault="00000000">
            <w:pPr>
              <w:widowControl/>
              <w:textAlignment w:val="top"/>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随着城市化进程的加快，城市路网不断扩张，基础设施建设规模日益扩大，城市道路的维护和管理任务愈发艰巨。传统道路检测方式人力</w:t>
            </w:r>
            <w:r>
              <w:rPr>
                <w:rFonts w:ascii="仿宋_GB2312" w:eastAsia="仿宋_GB2312" w:hAnsi="仿宋_GB2312" w:cs="仿宋_GB2312"/>
                <w:color w:val="000000"/>
                <w:kern w:val="0"/>
                <w:sz w:val="24"/>
                <w:szCs w:val="24"/>
                <w:lang w:bidi="ar"/>
              </w:rPr>
              <w:t>成本</w:t>
            </w:r>
            <w:r>
              <w:rPr>
                <w:rFonts w:ascii="仿宋_GB2312" w:eastAsia="仿宋_GB2312" w:hAnsi="仿宋_GB2312" w:cs="仿宋_GB2312" w:hint="eastAsia"/>
                <w:color w:val="000000"/>
                <w:kern w:val="0"/>
                <w:sz w:val="24"/>
                <w:szCs w:val="24"/>
                <w:lang w:bidi="ar"/>
              </w:rPr>
              <w:t>投入与检测效率不匹配，人为因素影响大，在恶劣天气和复杂路况下存在安全隐患。</w:t>
            </w:r>
          </w:p>
          <w:p w14:paraId="7CD1E762" w14:textId="77777777" w:rsidR="0057461B" w:rsidRDefault="00000000">
            <w:pPr>
              <w:widowControl/>
              <w:textAlignment w:val="top"/>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亟需引入自动驾驶</w:t>
            </w:r>
            <w:r>
              <w:rPr>
                <w:rFonts w:ascii="仿宋_GB2312" w:eastAsia="仿宋_GB2312" w:hAnsi="仿宋_GB2312" w:cs="仿宋_GB2312"/>
                <w:color w:val="000000"/>
                <w:kern w:val="0"/>
                <w:sz w:val="24"/>
                <w:szCs w:val="24"/>
                <w:lang w:bidi="ar"/>
              </w:rPr>
              <w:t>智能检测</w:t>
            </w:r>
            <w:r>
              <w:rPr>
                <w:rFonts w:ascii="仿宋_GB2312" w:eastAsia="仿宋_GB2312" w:hAnsi="仿宋_GB2312" w:cs="仿宋_GB2312" w:hint="eastAsia"/>
                <w:color w:val="000000"/>
                <w:kern w:val="0"/>
                <w:sz w:val="24"/>
                <w:szCs w:val="24"/>
                <w:lang w:bidi="ar"/>
              </w:rPr>
              <w:t>技术，提升检测效率和准确性、降低人力成本和安全风险、实时发现和反馈道路隐患，在短时间内完成大面积</w:t>
            </w:r>
            <w:r>
              <w:rPr>
                <w:rFonts w:ascii="仿宋_GB2312" w:eastAsia="仿宋_GB2312" w:hAnsi="仿宋_GB2312" w:cs="仿宋_GB2312" w:hint="eastAsia"/>
                <w:color w:val="000000"/>
                <w:kern w:val="0"/>
                <w:sz w:val="24"/>
                <w:szCs w:val="24"/>
                <w:lang w:bidi="ar"/>
              </w:rPr>
              <w:lastRenderedPageBreak/>
              <w:t>道路检测，及时高效精准反馈道路状况、交通设施状态、地下空洞及地下管线等情况，加快响应速度，逐步形成常态化工作模式，推动城市交通和市政管理的智能化升级。</w:t>
            </w:r>
          </w:p>
          <w:p w14:paraId="1BA68CB8" w14:textId="77777777" w:rsidR="0057461B" w:rsidRDefault="00000000">
            <w:pPr>
              <w:widowControl/>
              <w:textAlignment w:val="top"/>
              <w:rPr>
                <w:rFonts w:ascii="仿宋_GB2312" w:eastAsia="仿宋_GB2312" w:hAnsi="仿宋_GB2312" w:cs="仿宋_GB2312" w:hint="eastAsia"/>
                <w:b/>
                <w:bCs/>
                <w:color w:val="000000"/>
                <w:kern w:val="0"/>
                <w:sz w:val="24"/>
                <w:szCs w:val="24"/>
                <w:lang w:bidi="ar"/>
              </w:rPr>
            </w:pPr>
            <w:r>
              <w:rPr>
                <w:rFonts w:ascii="仿宋_GB2312" w:eastAsia="仿宋_GB2312" w:hAnsi="仿宋_GB2312" w:cs="仿宋_GB2312" w:hint="eastAsia"/>
                <w:b/>
                <w:bCs/>
                <w:color w:val="000000"/>
                <w:kern w:val="0"/>
                <w:sz w:val="24"/>
                <w:szCs w:val="24"/>
                <w:lang w:bidi="ar"/>
              </w:rPr>
              <w:t>二、拟解决的问题</w:t>
            </w:r>
          </w:p>
          <w:p w14:paraId="5F713AE5" w14:textId="77777777" w:rsidR="0057461B" w:rsidRDefault="00000000">
            <w:pPr>
              <w:widowControl/>
              <w:textAlignment w:val="top"/>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1.城市道路病害、地下空洞安全隐患发现不及时，辅助养护工作消除隐患。</w:t>
            </w:r>
          </w:p>
          <w:p w14:paraId="15ED4B0B" w14:textId="77777777" w:rsidR="0057461B" w:rsidRDefault="00000000">
            <w:pPr>
              <w:widowControl/>
              <w:textAlignment w:val="top"/>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2.道路检测覆盖不全面。</w:t>
            </w:r>
          </w:p>
          <w:p w14:paraId="4B64B565" w14:textId="77777777" w:rsidR="0057461B" w:rsidRDefault="00000000">
            <w:pPr>
              <w:widowControl/>
              <w:textAlignment w:val="top"/>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3.人工整理分析数据不及时，无法支撑决策。</w:t>
            </w:r>
          </w:p>
        </w:tc>
        <w:tc>
          <w:tcPr>
            <w:tcW w:w="3979" w:type="dxa"/>
            <w:shd w:val="clear" w:color="auto" w:fill="auto"/>
            <w:vAlign w:val="center"/>
          </w:tcPr>
          <w:p w14:paraId="718FB9B5" w14:textId="77777777" w:rsidR="0057461B" w:rsidRDefault="00000000">
            <w:pPr>
              <w:widowControl/>
              <w:textAlignment w:val="top"/>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b/>
                <w:bCs/>
                <w:color w:val="000000"/>
                <w:kern w:val="0"/>
                <w:sz w:val="24"/>
                <w:szCs w:val="24"/>
                <w:lang w:bidi="ar"/>
              </w:rPr>
              <w:lastRenderedPageBreak/>
              <w:t>1.多传感器融合与智能化感知。</w:t>
            </w:r>
            <w:r>
              <w:rPr>
                <w:rFonts w:ascii="仿宋_GB2312" w:eastAsia="仿宋_GB2312" w:hAnsi="仿宋_GB2312" w:cs="仿宋_GB2312" w:hint="eastAsia"/>
                <w:color w:val="000000"/>
                <w:kern w:val="0"/>
                <w:sz w:val="24"/>
                <w:szCs w:val="24"/>
                <w:lang w:bidi="ar"/>
              </w:rPr>
              <w:t>将激光雷达、毫米波雷达、摄像头等多种传感器集成到自动驾驶检测车中，实现多模态数据的融合、高精度距离测量和三维建图。利用深度学习算法对融合数据进行实时分析和处理，自动识别城市道路病害、检测地下空洞等。</w:t>
            </w:r>
          </w:p>
          <w:p w14:paraId="31D442AD" w14:textId="77777777" w:rsidR="0057461B" w:rsidRDefault="00000000">
            <w:pPr>
              <w:widowControl/>
              <w:textAlignment w:val="top"/>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b/>
                <w:bCs/>
                <w:color w:val="000000"/>
                <w:kern w:val="0"/>
                <w:sz w:val="24"/>
                <w:szCs w:val="24"/>
                <w:lang w:bidi="ar"/>
              </w:rPr>
              <w:t>2.城市道路自动化检测流程管理。</w:t>
            </w:r>
            <w:r>
              <w:rPr>
                <w:rFonts w:ascii="仿宋_GB2312" w:eastAsia="仿宋_GB2312" w:hAnsi="仿宋_GB2312" w:cs="仿宋_GB2312" w:hint="eastAsia"/>
                <w:color w:val="000000"/>
                <w:kern w:val="0"/>
                <w:sz w:val="24"/>
                <w:szCs w:val="24"/>
                <w:lang w:bidi="ar"/>
              </w:rPr>
              <w:t>自</w:t>
            </w:r>
            <w:r>
              <w:rPr>
                <w:rFonts w:ascii="仿宋_GB2312" w:eastAsia="仿宋_GB2312" w:hAnsi="仿宋_GB2312" w:cs="仿宋_GB2312" w:hint="eastAsia"/>
                <w:color w:val="000000"/>
                <w:kern w:val="0"/>
                <w:sz w:val="24"/>
                <w:szCs w:val="24"/>
                <w:lang w:bidi="ar"/>
              </w:rPr>
              <w:lastRenderedPageBreak/>
              <w:t>动驾驶检测可实现从城市道路数据采集、AI智能问题分析、数据回传、现场复测维护的自动化闭环管理。</w:t>
            </w:r>
          </w:p>
          <w:p w14:paraId="370EAC4F" w14:textId="77777777" w:rsidR="0057461B" w:rsidRDefault="00000000">
            <w:pPr>
              <w:widowControl/>
              <w:textAlignment w:val="top"/>
              <w:rPr>
                <w:rFonts w:ascii="仿宋_GB2312" w:eastAsia="仿宋_GB2312" w:hAnsi="仿宋_GB2312" w:cs="仿宋_GB2312" w:hint="eastAsia"/>
                <w:i/>
                <w:iCs/>
                <w:color w:val="000000"/>
                <w:kern w:val="0"/>
                <w:sz w:val="24"/>
                <w:szCs w:val="24"/>
                <w:lang w:bidi="ar"/>
              </w:rPr>
            </w:pPr>
            <w:r>
              <w:rPr>
                <w:rFonts w:ascii="仿宋_GB2312" w:eastAsia="仿宋_GB2312" w:hAnsi="仿宋_GB2312" w:cs="仿宋_GB2312" w:hint="eastAsia"/>
                <w:b/>
                <w:bCs/>
                <w:color w:val="000000"/>
                <w:kern w:val="0"/>
                <w:sz w:val="24"/>
                <w:szCs w:val="24"/>
                <w:lang w:bidi="ar"/>
              </w:rPr>
              <w:t>3.基于自动驾驶车载传感器数据的城市交通治理应用。</w:t>
            </w:r>
            <w:r>
              <w:rPr>
                <w:rFonts w:ascii="仿宋_GB2312" w:eastAsia="仿宋_GB2312" w:hAnsi="仿宋_GB2312" w:cs="仿宋_GB2312" w:hint="eastAsia"/>
                <w:color w:val="000000"/>
                <w:kern w:val="0"/>
                <w:sz w:val="24"/>
                <w:szCs w:val="24"/>
                <w:lang w:bidi="ar"/>
              </w:rPr>
              <w:t>利用车载传感器数据，进行城市道路设施、病害等的精准识别，打造基于自动驾驶的多模态自动驾驶城市道路检测解决方案，赋能城市交通治理。</w:t>
            </w:r>
          </w:p>
        </w:tc>
        <w:tc>
          <w:tcPr>
            <w:tcW w:w="822" w:type="dxa"/>
            <w:shd w:val="clear" w:color="auto" w:fill="auto"/>
            <w:vAlign w:val="center"/>
          </w:tcPr>
          <w:p w14:paraId="48F514C9" w14:textId="77777777" w:rsidR="0057461B" w:rsidRDefault="00000000">
            <w:pPr>
              <w:widowControl/>
              <w:snapToGrid w:val="0"/>
              <w:spacing w:line="240" w:lineRule="atLeast"/>
              <w:jc w:val="center"/>
              <w:textAlignment w:val="center"/>
              <w:rPr>
                <w:rFonts w:ascii="仿宋_GB2312" w:eastAsia="仿宋_GB2312" w:hAnsi="仿宋_GB2312" w:cs="仿宋_GB2312" w:hint="eastAsia"/>
                <w:sz w:val="24"/>
                <w:szCs w:val="24"/>
              </w:rPr>
            </w:pPr>
            <w:r>
              <w:rPr>
                <w:rFonts w:ascii="仿宋_GB2312" w:eastAsia="仿宋_GB2312" w:hAnsi="仿宋_GB2312" w:cs="仿宋_GB2312" w:hint="eastAsia"/>
                <w:color w:val="000000"/>
                <w:sz w:val="24"/>
                <w:szCs w:val="24"/>
              </w:rPr>
              <w:lastRenderedPageBreak/>
              <w:t>北京经开区</w:t>
            </w:r>
          </w:p>
        </w:tc>
        <w:tc>
          <w:tcPr>
            <w:tcW w:w="992" w:type="dxa"/>
            <w:shd w:val="clear" w:color="auto" w:fill="auto"/>
            <w:vAlign w:val="center"/>
          </w:tcPr>
          <w:p w14:paraId="7D2B44CC" w14:textId="77777777" w:rsidR="0057461B" w:rsidRDefault="00000000">
            <w:pPr>
              <w:widowControl/>
              <w:jc w:val="center"/>
              <w:textAlignment w:val="top"/>
              <w:rPr>
                <w:rFonts w:ascii="仿宋_GB2312" w:eastAsia="仿宋_GB2312" w:hAnsi="宋体" w:cs="仿宋_GB2312" w:hint="eastAsia"/>
                <w:color w:val="000000"/>
                <w:kern w:val="0"/>
                <w:sz w:val="24"/>
                <w:szCs w:val="24"/>
                <w:lang w:bidi="ar"/>
              </w:rPr>
            </w:pPr>
            <w:r>
              <w:rPr>
                <w:rFonts w:ascii="仿宋_GB2312" w:eastAsia="仿宋_GB2312" w:hAnsi="宋体" w:cs="仿宋_GB2312" w:hint="eastAsia"/>
                <w:color w:val="000000"/>
                <w:kern w:val="0"/>
                <w:sz w:val="24"/>
                <w:szCs w:val="24"/>
                <w:lang w:bidi="ar"/>
              </w:rPr>
              <w:t>付铠</w:t>
            </w:r>
          </w:p>
          <w:p w14:paraId="7FFB47E2" w14:textId="77777777" w:rsidR="0057461B" w:rsidRDefault="00000000">
            <w:pPr>
              <w:widowControl/>
              <w:jc w:val="center"/>
              <w:textAlignment w:val="top"/>
              <w:rPr>
                <w:rFonts w:ascii="仿宋_GB2312" w:eastAsia="仿宋_GB2312" w:hAnsi="宋体" w:cs="仿宋_GB2312" w:hint="eastAsia"/>
                <w:color w:val="000000"/>
                <w:kern w:val="0"/>
                <w:sz w:val="24"/>
                <w:szCs w:val="24"/>
                <w:lang w:bidi="ar"/>
              </w:rPr>
            </w:pPr>
            <w:r>
              <w:rPr>
                <w:rFonts w:ascii="仿宋_GB2312" w:eastAsia="仿宋_GB2312" w:hAnsi="宋体" w:cs="仿宋_GB2312" w:hint="eastAsia"/>
                <w:color w:val="000000"/>
                <w:kern w:val="0"/>
                <w:sz w:val="24"/>
                <w:szCs w:val="24"/>
                <w:lang w:bidi="ar"/>
              </w:rPr>
              <w:t>010-67876433</w:t>
            </w:r>
          </w:p>
          <w:p w14:paraId="66019A04" w14:textId="77777777" w:rsidR="0057461B" w:rsidRDefault="00000000">
            <w:pPr>
              <w:widowControl/>
              <w:jc w:val="center"/>
              <w:textAlignment w:val="top"/>
              <w:rPr>
                <w:rFonts w:ascii="仿宋_GB2312" w:eastAsia="仿宋_GB2312" w:hAnsi="仿宋_GB2312" w:cs="仿宋_GB2312" w:hint="eastAsia"/>
                <w:color w:val="000000"/>
                <w:sz w:val="24"/>
                <w:szCs w:val="24"/>
              </w:rPr>
            </w:pPr>
            <w:r>
              <w:rPr>
                <w:rFonts w:ascii="仿宋_GB2312" w:eastAsia="仿宋_GB2312" w:hAnsi="宋体" w:cs="仿宋_GB2312" w:hint="eastAsia"/>
                <w:color w:val="000000"/>
                <w:kern w:val="0"/>
                <w:sz w:val="24"/>
                <w:szCs w:val="24"/>
                <w:lang w:bidi="ar"/>
              </w:rPr>
              <w:t>fukai@bda.gov.cn</w:t>
            </w:r>
          </w:p>
        </w:tc>
      </w:tr>
      <w:tr w:rsidR="0057461B" w14:paraId="6A439F91" w14:textId="77777777">
        <w:trPr>
          <w:trHeight w:val="2180"/>
          <w:jc w:val="center"/>
        </w:trPr>
        <w:tc>
          <w:tcPr>
            <w:tcW w:w="422" w:type="dxa"/>
            <w:shd w:val="clear" w:color="auto" w:fill="auto"/>
            <w:vAlign w:val="center"/>
          </w:tcPr>
          <w:p w14:paraId="1E398F4B" w14:textId="77777777" w:rsidR="0057461B" w:rsidRDefault="00000000">
            <w:pPr>
              <w:widowControl/>
              <w:autoSpaceDE w:val="0"/>
              <w:snapToGrid w:val="0"/>
              <w:spacing w:line="240" w:lineRule="atLeast"/>
              <w:jc w:val="center"/>
              <w:textAlignment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w:t>
            </w:r>
          </w:p>
        </w:tc>
        <w:tc>
          <w:tcPr>
            <w:tcW w:w="708" w:type="dxa"/>
            <w:shd w:val="clear" w:color="auto" w:fill="auto"/>
            <w:vAlign w:val="center"/>
          </w:tcPr>
          <w:p w14:paraId="213AFAA7" w14:textId="77777777" w:rsidR="0057461B" w:rsidRDefault="00000000">
            <w:pPr>
              <w:widowControl/>
              <w:jc w:val="center"/>
              <w:textAlignment w:val="top"/>
              <w:rPr>
                <w:rFonts w:ascii="仿宋_GB2312" w:eastAsia="仿宋_GB2312" w:hAnsi="仿宋_GB2312" w:cs="仿宋_GB2312" w:hint="eastAsia"/>
                <w:i/>
                <w:iCs/>
                <w:color w:val="000000"/>
                <w:sz w:val="24"/>
                <w:szCs w:val="24"/>
              </w:rPr>
            </w:pPr>
            <w:r>
              <w:rPr>
                <w:rFonts w:ascii="仿宋_GB2312" w:eastAsia="仿宋_GB2312" w:hAnsi="仿宋_GB2312" w:cs="仿宋_GB2312" w:hint="eastAsia"/>
                <w:color w:val="000000"/>
                <w:kern w:val="0"/>
                <w:sz w:val="24"/>
                <w:szCs w:val="24"/>
                <w:lang w:bidi="ar"/>
              </w:rPr>
              <w:t>数字疾控智能</w:t>
            </w:r>
            <w:r>
              <w:rPr>
                <w:rFonts w:ascii="仿宋_GB2312" w:eastAsia="仿宋_GB2312" w:hAnsi="仿宋_GB2312" w:cs="仿宋_GB2312" w:hint="eastAsia"/>
                <w:color w:val="000000"/>
                <w:kern w:val="0"/>
                <w:sz w:val="24"/>
                <w:szCs w:val="24"/>
                <w:lang w:bidi="ar"/>
              </w:rPr>
              <w:lastRenderedPageBreak/>
              <w:t>综合助手场景</w:t>
            </w:r>
          </w:p>
        </w:tc>
        <w:tc>
          <w:tcPr>
            <w:tcW w:w="2674" w:type="dxa"/>
            <w:shd w:val="clear" w:color="auto" w:fill="auto"/>
            <w:vAlign w:val="center"/>
          </w:tcPr>
          <w:p w14:paraId="6EAE9A4D" w14:textId="77777777" w:rsidR="0057461B" w:rsidRDefault="00000000">
            <w:pPr>
              <w:widowControl/>
              <w:textAlignment w:val="top"/>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lastRenderedPageBreak/>
              <w:t>建立数字疾控智能综合助手场景，围绕疾控中心日常疫情信息归集、</w:t>
            </w:r>
            <w:r>
              <w:rPr>
                <w:rFonts w:ascii="仿宋_GB2312" w:eastAsia="仿宋_GB2312" w:hAnsi="仿宋_GB2312" w:cs="仿宋_GB2312" w:hint="eastAsia"/>
                <w:color w:val="000000"/>
                <w:kern w:val="0"/>
                <w:sz w:val="24"/>
                <w:szCs w:val="24"/>
                <w:lang w:bidi="ar"/>
              </w:rPr>
              <w:lastRenderedPageBreak/>
              <w:t>业务数据填报、简报文档编制等核心场景需求，基于数字疾控信息系统，通过集成OCR智能识别、NLP语义理解、自动填报、智能表单校验与自动化报表生成等AI能力，融合纸质、图片、电子及多平台业务数据，实现疾控数据全链路智能采集、自动填报、智能审核与自动生</w:t>
            </w:r>
            <w:r>
              <w:rPr>
                <w:rFonts w:ascii="仿宋_GB2312" w:eastAsia="仿宋_GB2312" w:hAnsi="仿宋_GB2312" w:cs="仿宋_GB2312" w:hint="eastAsia"/>
                <w:color w:val="000000"/>
                <w:kern w:val="0"/>
                <w:sz w:val="24"/>
                <w:szCs w:val="24"/>
                <w:lang w:bidi="ar"/>
              </w:rPr>
              <w:lastRenderedPageBreak/>
              <w:t>成报告的闭环应用，全面提升疾控业务数据处理的效率和智能化水平。</w:t>
            </w:r>
          </w:p>
        </w:tc>
        <w:tc>
          <w:tcPr>
            <w:tcW w:w="4947" w:type="dxa"/>
            <w:shd w:val="clear" w:color="auto" w:fill="auto"/>
            <w:vAlign w:val="center"/>
          </w:tcPr>
          <w:p w14:paraId="3B6280AC" w14:textId="77777777" w:rsidR="0057461B" w:rsidRDefault="00000000">
            <w:pPr>
              <w:widowControl/>
              <w:textAlignment w:val="top"/>
              <w:rPr>
                <w:rFonts w:ascii="仿宋_GB2312" w:eastAsia="仿宋_GB2312" w:hAnsi="仿宋_GB2312" w:cs="仿宋_GB2312" w:hint="eastAsia"/>
                <w:b/>
                <w:bCs/>
                <w:color w:val="000000"/>
                <w:kern w:val="0"/>
                <w:sz w:val="24"/>
                <w:szCs w:val="24"/>
                <w:lang w:bidi="ar"/>
              </w:rPr>
            </w:pPr>
            <w:r>
              <w:rPr>
                <w:rFonts w:ascii="仿宋_GB2312" w:eastAsia="仿宋_GB2312" w:hAnsi="仿宋_GB2312" w:cs="仿宋_GB2312" w:hint="eastAsia"/>
                <w:b/>
                <w:bCs/>
                <w:color w:val="000000"/>
                <w:kern w:val="0"/>
                <w:sz w:val="24"/>
                <w:szCs w:val="24"/>
                <w:lang w:bidi="ar"/>
              </w:rPr>
              <w:lastRenderedPageBreak/>
              <w:t>一、背景情况</w:t>
            </w:r>
          </w:p>
          <w:p w14:paraId="4CEF1456" w14:textId="77777777" w:rsidR="0057461B" w:rsidRDefault="00000000">
            <w:pPr>
              <w:widowControl/>
              <w:textAlignment w:val="top"/>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当前疾控工作中，纸质、扫描件、手写及网页多系统数据源繁杂，手动录入与报送费时费</w:t>
            </w:r>
            <w:r>
              <w:rPr>
                <w:rFonts w:ascii="仿宋_GB2312" w:eastAsia="仿宋_GB2312" w:hAnsi="仿宋_GB2312" w:cs="仿宋_GB2312" w:hint="eastAsia"/>
                <w:color w:val="000000"/>
                <w:kern w:val="0"/>
                <w:sz w:val="24"/>
                <w:szCs w:val="24"/>
                <w:lang w:bidi="ar"/>
              </w:rPr>
              <w:lastRenderedPageBreak/>
              <w:t>力、准确率低，且疫情数据、业务报表、监管文档等需多轮人工整理、校核、汇总，工作强度大，响应不及时，易遗漏、出错。</w:t>
            </w:r>
          </w:p>
          <w:p w14:paraId="0AEBF685" w14:textId="77777777" w:rsidR="0057461B" w:rsidRDefault="00000000">
            <w:pPr>
              <w:widowControl/>
              <w:textAlignment w:val="top"/>
              <w:rPr>
                <w:rFonts w:ascii="仿宋_GB2312" w:eastAsia="仿宋_GB2312" w:hAnsi="仿宋_GB2312" w:cs="仿宋_GB2312" w:hint="eastAsia"/>
                <w:b/>
                <w:bCs/>
                <w:color w:val="000000"/>
                <w:kern w:val="0"/>
                <w:sz w:val="24"/>
                <w:szCs w:val="24"/>
                <w:lang w:bidi="ar"/>
              </w:rPr>
            </w:pPr>
            <w:r>
              <w:rPr>
                <w:rFonts w:ascii="仿宋_GB2312" w:eastAsia="仿宋_GB2312" w:hAnsi="仿宋_GB2312" w:cs="仿宋_GB2312" w:hint="eastAsia"/>
                <w:b/>
                <w:bCs/>
                <w:color w:val="000000"/>
                <w:kern w:val="0"/>
                <w:sz w:val="24"/>
                <w:szCs w:val="24"/>
                <w:lang w:bidi="ar"/>
              </w:rPr>
              <w:t>二、拟解决的问题</w:t>
            </w:r>
          </w:p>
          <w:p w14:paraId="195D068A" w14:textId="77777777" w:rsidR="0057461B" w:rsidRDefault="00000000">
            <w:pPr>
              <w:widowControl/>
              <w:textAlignment w:val="top"/>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1.疾控异构数据自动采集与标准化难。</w:t>
            </w:r>
          </w:p>
          <w:p w14:paraId="20D094C8" w14:textId="77777777" w:rsidR="0057461B" w:rsidRDefault="00000000">
            <w:pPr>
              <w:widowControl/>
              <w:textAlignment w:val="top"/>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2.跨平台填报及数据同步繁琐。</w:t>
            </w:r>
          </w:p>
          <w:p w14:paraId="7CE87C6B" w14:textId="77777777" w:rsidR="0057461B" w:rsidRDefault="00000000">
            <w:pPr>
              <w:widowControl/>
              <w:textAlignment w:val="top"/>
              <w:rPr>
                <w:rFonts w:ascii="仿宋_GB2312" w:eastAsia="仿宋_GB2312" w:hAnsi="仿宋_GB2312" w:cs="仿宋_GB2312" w:hint="eastAsia"/>
                <w:color w:val="000000"/>
                <w:sz w:val="24"/>
                <w:szCs w:val="24"/>
                <w:lang w:bidi="ar"/>
              </w:rPr>
            </w:pPr>
            <w:r>
              <w:rPr>
                <w:rFonts w:ascii="仿宋_GB2312" w:eastAsia="仿宋_GB2312" w:hAnsi="仿宋_GB2312" w:cs="仿宋_GB2312" w:hint="eastAsia"/>
                <w:color w:val="000000"/>
                <w:kern w:val="0"/>
                <w:sz w:val="24"/>
                <w:szCs w:val="24"/>
                <w:lang w:bidi="ar"/>
              </w:rPr>
              <w:t>3.报表与简报生成自动化不足，重复劳动多，难以支撑高频突发事件响应。</w:t>
            </w:r>
          </w:p>
        </w:tc>
        <w:tc>
          <w:tcPr>
            <w:tcW w:w="3979" w:type="dxa"/>
            <w:shd w:val="clear" w:color="auto" w:fill="auto"/>
            <w:vAlign w:val="center"/>
          </w:tcPr>
          <w:p w14:paraId="7DFA04CF" w14:textId="77777777" w:rsidR="0057461B" w:rsidRDefault="00000000">
            <w:pPr>
              <w:widowControl/>
              <w:textAlignment w:val="top"/>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b/>
                <w:bCs/>
                <w:color w:val="000000"/>
                <w:kern w:val="0"/>
                <w:sz w:val="24"/>
                <w:szCs w:val="24"/>
                <w:lang w:bidi="ar"/>
              </w:rPr>
              <w:lastRenderedPageBreak/>
              <w:t>1.实现疾控业务OCR+NLP+自动填报+例行简报全链路融合，</w:t>
            </w:r>
            <w:r>
              <w:rPr>
                <w:rFonts w:ascii="仿宋_GB2312" w:eastAsia="仿宋_GB2312" w:hAnsi="仿宋_GB2312" w:cs="仿宋_GB2312" w:hint="eastAsia"/>
                <w:color w:val="000000"/>
                <w:kern w:val="0"/>
                <w:sz w:val="24"/>
                <w:szCs w:val="24"/>
                <w:lang w:bidi="ar"/>
              </w:rPr>
              <w:t>打通多源数据采集、填报、校核和简报自动</w:t>
            </w:r>
            <w:r>
              <w:rPr>
                <w:rFonts w:ascii="仿宋_GB2312" w:eastAsia="仿宋_GB2312" w:hAnsi="仿宋_GB2312" w:cs="仿宋_GB2312" w:hint="eastAsia"/>
                <w:color w:val="000000"/>
                <w:kern w:val="0"/>
                <w:sz w:val="24"/>
                <w:szCs w:val="24"/>
                <w:lang w:bidi="ar"/>
              </w:rPr>
              <w:lastRenderedPageBreak/>
              <w:t>化生成全流程。</w:t>
            </w:r>
          </w:p>
          <w:p w14:paraId="7B9787C9" w14:textId="77777777" w:rsidR="0057461B" w:rsidRDefault="00000000">
            <w:pPr>
              <w:widowControl/>
              <w:textAlignment w:val="top"/>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b/>
                <w:bCs/>
                <w:color w:val="000000"/>
                <w:kern w:val="0"/>
                <w:sz w:val="24"/>
                <w:szCs w:val="24"/>
                <w:lang w:bidi="ar"/>
              </w:rPr>
              <w:t>2.</w:t>
            </w:r>
            <w:r>
              <w:rPr>
                <w:rFonts w:ascii="仿宋_GB2312" w:eastAsia="仿宋_GB2312" w:hAnsi="仿宋_GB2312" w:cs="仿宋_GB2312"/>
                <w:b/>
                <w:bCs/>
                <w:color w:val="000000"/>
                <w:kern w:val="0"/>
                <w:sz w:val="24"/>
                <w:szCs w:val="24"/>
                <w:lang w:bidi="ar"/>
              </w:rPr>
              <w:t>形成疾控</w:t>
            </w:r>
            <w:r>
              <w:rPr>
                <w:rFonts w:ascii="仿宋_GB2312" w:eastAsia="仿宋_GB2312" w:hAnsi="仿宋_GB2312" w:cs="仿宋_GB2312" w:hint="eastAsia"/>
                <w:b/>
                <w:bCs/>
                <w:color w:val="000000"/>
                <w:kern w:val="0"/>
                <w:sz w:val="24"/>
                <w:szCs w:val="24"/>
                <w:lang w:bidi="ar"/>
              </w:rPr>
              <w:t>异构</w:t>
            </w:r>
            <w:r>
              <w:rPr>
                <w:rFonts w:ascii="仿宋_GB2312" w:eastAsia="仿宋_GB2312" w:hAnsi="仿宋_GB2312" w:cs="仿宋_GB2312"/>
                <w:b/>
                <w:bCs/>
                <w:color w:val="000000"/>
                <w:kern w:val="0"/>
                <w:sz w:val="24"/>
                <w:szCs w:val="24"/>
                <w:lang w:bidi="ar"/>
              </w:rPr>
              <w:t>数据标准规范</w:t>
            </w:r>
            <w:r>
              <w:rPr>
                <w:rFonts w:ascii="仿宋_GB2312" w:eastAsia="仿宋_GB2312" w:hAnsi="仿宋_GB2312" w:cs="仿宋_GB2312" w:hint="eastAsia"/>
                <w:b/>
                <w:bCs/>
                <w:color w:val="000000"/>
                <w:kern w:val="0"/>
                <w:sz w:val="24"/>
                <w:szCs w:val="24"/>
                <w:lang w:bidi="ar"/>
              </w:rPr>
              <w:t>。</w:t>
            </w:r>
            <w:r>
              <w:rPr>
                <w:rFonts w:ascii="仿宋_GB2312" w:eastAsia="仿宋_GB2312" w:hAnsi="仿宋_GB2312" w:cs="仿宋_GB2312" w:hint="eastAsia"/>
                <w:color w:val="000000"/>
                <w:kern w:val="0"/>
                <w:sz w:val="24"/>
                <w:szCs w:val="24"/>
                <w:lang w:bidi="ar"/>
              </w:rPr>
              <w:t>支持图片、手写、纸质表单等复杂异构数据的自动解析与智能归集，显著提升数据标准化水平。</w:t>
            </w:r>
          </w:p>
          <w:p w14:paraId="7F411D55" w14:textId="77777777" w:rsidR="0057461B" w:rsidRDefault="00000000">
            <w:pPr>
              <w:widowControl/>
              <w:textAlignment w:val="top"/>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b/>
                <w:bCs/>
                <w:color w:val="000000"/>
                <w:kern w:val="0"/>
                <w:sz w:val="24"/>
                <w:szCs w:val="24"/>
                <w:lang w:bidi="ar"/>
              </w:rPr>
              <w:t>3.打造“秒级”智能表单填报与自动化报告编制。</w:t>
            </w:r>
            <w:r>
              <w:rPr>
                <w:rFonts w:ascii="仿宋_GB2312" w:eastAsia="仿宋_GB2312" w:hAnsi="仿宋_GB2312" w:cs="仿宋_GB2312" w:hint="eastAsia"/>
                <w:color w:val="000000"/>
                <w:kern w:val="0"/>
                <w:sz w:val="24"/>
                <w:szCs w:val="24"/>
                <w:lang w:bidi="ar"/>
              </w:rPr>
              <w:t>引入AI智能填报协同、智能错误纠正、表单流程自动跟踪与多维数据实时审核，支持“秒级”疫情应急填报与文档自动化输出。</w:t>
            </w:r>
          </w:p>
          <w:p w14:paraId="000F34B4" w14:textId="77777777" w:rsidR="0057461B" w:rsidRDefault="00000000">
            <w:pPr>
              <w:widowControl/>
              <w:textAlignment w:val="top"/>
              <w:rPr>
                <w:rFonts w:ascii="仿宋_GB2312" w:eastAsia="仿宋_GB2312" w:hAnsi="仿宋_GB2312" w:cs="仿宋_GB2312" w:hint="eastAsia"/>
                <w:color w:val="000000"/>
                <w:sz w:val="24"/>
                <w:szCs w:val="24"/>
              </w:rPr>
            </w:pPr>
            <w:r>
              <w:rPr>
                <w:rFonts w:ascii="仿宋_GB2312" w:eastAsia="仿宋_GB2312" w:hAnsi="仿宋_GB2312" w:cs="仿宋_GB2312" w:hint="eastAsia"/>
                <w:b/>
                <w:bCs/>
                <w:color w:val="000000"/>
                <w:kern w:val="0"/>
                <w:sz w:val="24"/>
                <w:szCs w:val="24"/>
                <w:lang w:bidi="ar"/>
              </w:rPr>
              <w:t>4.实现多场景疾控业务适配。</w:t>
            </w:r>
            <w:r>
              <w:rPr>
                <w:rFonts w:ascii="仿宋_GB2312" w:eastAsia="仿宋_GB2312" w:hAnsi="仿宋_GB2312" w:cs="仿宋_GB2312" w:hint="eastAsia"/>
                <w:color w:val="000000"/>
                <w:kern w:val="0"/>
                <w:sz w:val="24"/>
                <w:szCs w:val="24"/>
                <w:lang w:bidi="ar"/>
              </w:rPr>
              <w:t>业务流程和智能体组件可灵活编排，打造</w:t>
            </w:r>
            <w:r>
              <w:rPr>
                <w:rFonts w:ascii="仿宋_GB2312" w:eastAsia="仿宋_GB2312" w:hAnsi="仿宋_GB2312" w:cs="仿宋_GB2312" w:hint="eastAsia"/>
                <w:color w:val="000000"/>
                <w:kern w:val="0"/>
                <w:sz w:val="24"/>
                <w:szCs w:val="24"/>
                <w:lang w:bidi="ar"/>
              </w:rPr>
              <w:lastRenderedPageBreak/>
              <w:t>“数据自动采集—智能填报—自动报告”一体化模式。</w:t>
            </w:r>
          </w:p>
        </w:tc>
        <w:tc>
          <w:tcPr>
            <w:tcW w:w="822" w:type="dxa"/>
            <w:shd w:val="clear" w:color="auto" w:fill="auto"/>
            <w:vAlign w:val="center"/>
          </w:tcPr>
          <w:p w14:paraId="62658361" w14:textId="77777777" w:rsidR="0057461B" w:rsidRDefault="00000000">
            <w:pPr>
              <w:widowControl/>
              <w:snapToGrid w:val="0"/>
              <w:spacing w:line="240" w:lineRule="atLeast"/>
              <w:jc w:val="center"/>
              <w:textAlignment w:val="center"/>
              <w:rPr>
                <w:rFonts w:ascii="仿宋_GB2312" w:eastAsia="仿宋_GB2312" w:hAnsi="仿宋_GB2312" w:cs="仿宋_GB2312" w:hint="eastAsia"/>
                <w:sz w:val="24"/>
                <w:szCs w:val="24"/>
              </w:rPr>
            </w:pPr>
            <w:r>
              <w:rPr>
                <w:rFonts w:ascii="仿宋_GB2312" w:eastAsia="仿宋_GB2312" w:hAnsi="仿宋_GB2312" w:cs="仿宋_GB2312" w:hint="eastAsia"/>
                <w:color w:val="000000"/>
                <w:sz w:val="24"/>
                <w:szCs w:val="24"/>
              </w:rPr>
              <w:lastRenderedPageBreak/>
              <w:t>北京经开区</w:t>
            </w:r>
          </w:p>
        </w:tc>
        <w:tc>
          <w:tcPr>
            <w:tcW w:w="992" w:type="dxa"/>
            <w:shd w:val="clear" w:color="auto" w:fill="auto"/>
            <w:vAlign w:val="center"/>
          </w:tcPr>
          <w:p w14:paraId="6B6DFD99" w14:textId="77777777" w:rsidR="0057461B" w:rsidRDefault="00000000">
            <w:pPr>
              <w:widowControl/>
              <w:jc w:val="center"/>
              <w:textAlignment w:val="top"/>
              <w:rPr>
                <w:rFonts w:ascii="仿宋_GB2312" w:eastAsia="仿宋_GB2312" w:hAnsi="宋体" w:cs="仿宋_GB2312" w:hint="eastAsia"/>
                <w:color w:val="000000"/>
                <w:kern w:val="0"/>
                <w:sz w:val="24"/>
                <w:szCs w:val="24"/>
                <w:lang w:bidi="ar"/>
              </w:rPr>
            </w:pPr>
            <w:r>
              <w:rPr>
                <w:rFonts w:ascii="仿宋_GB2312" w:eastAsia="仿宋_GB2312" w:hAnsi="宋体" w:cs="仿宋_GB2312" w:hint="eastAsia"/>
                <w:color w:val="000000"/>
                <w:kern w:val="0"/>
                <w:sz w:val="24"/>
                <w:szCs w:val="24"/>
                <w:lang w:bidi="ar"/>
              </w:rPr>
              <w:t>刘溪</w:t>
            </w:r>
          </w:p>
          <w:p w14:paraId="75A6CA7E" w14:textId="77777777" w:rsidR="0057461B" w:rsidRDefault="00000000">
            <w:pPr>
              <w:widowControl/>
              <w:jc w:val="center"/>
              <w:textAlignment w:val="top"/>
              <w:rPr>
                <w:rFonts w:ascii="仿宋_GB2312" w:eastAsia="仿宋_GB2312" w:hAnsi="宋体" w:cs="仿宋_GB2312" w:hint="eastAsia"/>
                <w:color w:val="000000"/>
                <w:kern w:val="0"/>
                <w:sz w:val="24"/>
                <w:szCs w:val="24"/>
                <w:lang w:bidi="ar"/>
              </w:rPr>
            </w:pPr>
            <w:r>
              <w:rPr>
                <w:rFonts w:ascii="仿宋_GB2312" w:eastAsia="仿宋_GB2312" w:hAnsi="宋体" w:cs="仿宋_GB2312" w:hint="eastAsia"/>
                <w:color w:val="000000"/>
                <w:kern w:val="0"/>
                <w:sz w:val="24"/>
                <w:szCs w:val="24"/>
                <w:lang w:bidi="ar"/>
              </w:rPr>
              <w:t>1312022015</w:t>
            </w:r>
            <w:r>
              <w:rPr>
                <w:rFonts w:ascii="仿宋_GB2312" w:eastAsia="仿宋_GB2312" w:hAnsi="宋体" w:cs="仿宋_GB2312" w:hint="eastAsia"/>
                <w:color w:val="000000"/>
                <w:kern w:val="0"/>
                <w:sz w:val="24"/>
                <w:szCs w:val="24"/>
                <w:lang w:bidi="ar"/>
              </w:rPr>
              <w:lastRenderedPageBreak/>
              <w:t>1</w:t>
            </w:r>
          </w:p>
          <w:p w14:paraId="1AB343FA" w14:textId="77777777" w:rsidR="0057461B" w:rsidRDefault="00000000">
            <w:pPr>
              <w:widowControl/>
              <w:jc w:val="center"/>
              <w:textAlignment w:val="top"/>
              <w:rPr>
                <w:rFonts w:ascii="仿宋_GB2312" w:eastAsia="仿宋_GB2312" w:hAnsi="仿宋_GB2312" w:cs="仿宋_GB2312" w:hint="eastAsia"/>
                <w:color w:val="000000"/>
                <w:sz w:val="24"/>
                <w:szCs w:val="24"/>
              </w:rPr>
            </w:pPr>
            <w:r>
              <w:rPr>
                <w:rFonts w:ascii="仿宋_GB2312" w:eastAsia="仿宋_GB2312" w:hAnsi="宋体" w:cs="仿宋_GB2312" w:hint="eastAsia"/>
                <w:color w:val="000000"/>
                <w:kern w:val="0"/>
                <w:sz w:val="24"/>
                <w:szCs w:val="24"/>
                <w:lang w:bidi="ar"/>
              </w:rPr>
              <w:t>jkjkxx@bda.gov.cn</w:t>
            </w:r>
          </w:p>
        </w:tc>
      </w:tr>
      <w:tr w:rsidR="0057461B" w14:paraId="1EA4046D" w14:textId="77777777">
        <w:trPr>
          <w:trHeight w:val="2180"/>
          <w:jc w:val="center"/>
        </w:trPr>
        <w:tc>
          <w:tcPr>
            <w:tcW w:w="422" w:type="dxa"/>
            <w:shd w:val="clear" w:color="auto" w:fill="auto"/>
            <w:vAlign w:val="center"/>
          </w:tcPr>
          <w:p w14:paraId="3F4D5E09" w14:textId="77777777" w:rsidR="0057461B" w:rsidRDefault="00000000">
            <w:pPr>
              <w:widowControl/>
              <w:autoSpaceDE w:val="0"/>
              <w:snapToGrid w:val="0"/>
              <w:spacing w:line="240" w:lineRule="atLeast"/>
              <w:jc w:val="center"/>
              <w:textAlignment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lastRenderedPageBreak/>
              <w:t>3</w:t>
            </w:r>
          </w:p>
        </w:tc>
        <w:tc>
          <w:tcPr>
            <w:tcW w:w="708" w:type="dxa"/>
            <w:shd w:val="clear" w:color="auto" w:fill="auto"/>
            <w:vAlign w:val="center"/>
          </w:tcPr>
          <w:p w14:paraId="161D4960" w14:textId="77777777" w:rsidR="0057461B" w:rsidRDefault="00000000">
            <w:pPr>
              <w:widowControl/>
              <w:jc w:val="center"/>
              <w:textAlignment w:val="center"/>
              <w:rPr>
                <w:rFonts w:ascii="仿宋_GB2312" w:eastAsia="仿宋_GB2312" w:hAnsi="仿宋_GB2312" w:cs="仿宋_GB2312" w:hint="eastAsia"/>
                <w:i/>
                <w:iCs/>
                <w:color w:val="000000"/>
                <w:sz w:val="24"/>
                <w:szCs w:val="24"/>
              </w:rPr>
            </w:pPr>
            <w:r>
              <w:rPr>
                <w:rFonts w:ascii="仿宋_GB2312" w:eastAsia="仿宋_GB2312" w:hAnsi="仿宋_GB2312" w:cs="仿宋_GB2312" w:hint="eastAsia"/>
                <w:color w:val="000000"/>
                <w:kern w:val="0"/>
                <w:sz w:val="24"/>
                <w:szCs w:val="24"/>
                <w:lang w:bidi="ar"/>
              </w:rPr>
              <w:t>接诉即办数智化应用提升场景</w:t>
            </w:r>
          </w:p>
        </w:tc>
        <w:tc>
          <w:tcPr>
            <w:tcW w:w="2674" w:type="dxa"/>
            <w:shd w:val="clear" w:color="auto" w:fill="auto"/>
            <w:vAlign w:val="center"/>
          </w:tcPr>
          <w:p w14:paraId="7C94B400" w14:textId="77777777" w:rsidR="0057461B" w:rsidRDefault="00000000">
            <w:pPr>
              <w:widowControl/>
              <w:spacing w:after="200"/>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建立接诉即办数智化应用提升场景，基于北京经开区接诉即办深化改革需求，围绕接诉即办诉求工单“接、派、办、评”的核心业务场景需求，利用接诉即办领域的前沿学科理论框架和</w:t>
            </w:r>
            <w:r>
              <w:rPr>
                <w:rFonts w:ascii="仿宋_GB2312" w:eastAsia="仿宋_GB2312" w:hAnsi="仿宋_GB2312" w:cs="仿宋_GB2312" w:hint="eastAsia"/>
                <w:color w:val="000000"/>
                <w:kern w:val="0"/>
                <w:sz w:val="24"/>
                <w:szCs w:val="24"/>
                <w:lang w:bidi="ar"/>
              </w:rPr>
              <w:lastRenderedPageBreak/>
              <w:t>大模型技术，融合经开区“亦企办”全服务体系8种渠道数据、“企业链”数据、学术论文数据等建设接诉即办专有模型应用，在工单流转环节运用大模型技术赋能传统人工操作，强化人机协同的辅助决策效能，减轻工作人员负担，以支撑营商环境优化并提升接诉即办整体</w:t>
            </w:r>
            <w:r>
              <w:rPr>
                <w:rFonts w:ascii="仿宋_GB2312" w:eastAsia="仿宋_GB2312" w:hAnsi="仿宋_GB2312" w:cs="仿宋_GB2312" w:hint="eastAsia"/>
                <w:color w:val="000000"/>
                <w:kern w:val="0"/>
                <w:sz w:val="24"/>
                <w:szCs w:val="24"/>
                <w:lang w:bidi="ar"/>
              </w:rPr>
              <w:lastRenderedPageBreak/>
              <w:t>成绩。</w:t>
            </w:r>
          </w:p>
        </w:tc>
        <w:tc>
          <w:tcPr>
            <w:tcW w:w="4947" w:type="dxa"/>
            <w:shd w:val="clear" w:color="auto" w:fill="auto"/>
            <w:vAlign w:val="center"/>
          </w:tcPr>
          <w:p w14:paraId="6FCA52D1" w14:textId="77777777" w:rsidR="0057461B" w:rsidRDefault="00000000">
            <w:pPr>
              <w:widowControl/>
              <w:textAlignment w:val="top"/>
              <w:rPr>
                <w:rFonts w:ascii="仿宋_GB2312" w:eastAsia="仿宋_GB2312" w:hAnsi="仿宋_GB2312" w:cs="仿宋_GB2312" w:hint="eastAsia"/>
                <w:b/>
                <w:bCs/>
                <w:color w:val="000000"/>
                <w:kern w:val="0"/>
                <w:sz w:val="24"/>
                <w:szCs w:val="24"/>
                <w:lang w:bidi="ar"/>
              </w:rPr>
            </w:pPr>
            <w:r>
              <w:rPr>
                <w:rFonts w:ascii="仿宋_GB2312" w:eastAsia="仿宋_GB2312" w:hAnsi="仿宋_GB2312" w:cs="仿宋_GB2312" w:hint="eastAsia"/>
                <w:b/>
                <w:bCs/>
                <w:color w:val="000000"/>
                <w:kern w:val="0"/>
                <w:sz w:val="24"/>
                <w:szCs w:val="24"/>
                <w:lang w:bidi="ar"/>
              </w:rPr>
              <w:lastRenderedPageBreak/>
              <w:t>一、背景情况</w:t>
            </w:r>
          </w:p>
          <w:p w14:paraId="3FD80EA4" w14:textId="77777777" w:rsidR="0057461B" w:rsidRDefault="00000000">
            <w:pPr>
              <w:widowControl/>
              <w:textAlignment w:val="top"/>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经开区市民热线服务AI智能辅助旨在解决传统热线服务模式的数据分割、协同效率低、决策支撑弱等问题。当前系统存在数据孤岛、智能化水平不足、决策分析能力有限等挑战，难以满足智慧城市发展和营商环境优化的需求。项目响应北京市“1+N”政策体系，通过整合政务服务热线、网格化管理等多元数据，利用</w:t>
            </w:r>
            <w:r>
              <w:rPr>
                <w:rFonts w:ascii="仿宋_GB2312" w:eastAsia="仿宋_GB2312" w:hAnsi="仿宋_GB2312" w:cs="仿宋_GB2312" w:hint="eastAsia"/>
                <w:color w:val="000000"/>
                <w:kern w:val="0"/>
                <w:sz w:val="24"/>
                <w:szCs w:val="24"/>
                <w:lang w:bidi="ar"/>
              </w:rPr>
              <w:lastRenderedPageBreak/>
              <w:t>AI技术实现智能分派、案例匹配和趋势预判，提升跨部门协同效率。项目将构建“感知-分析-处置-优化”的治理闭环，支持“接诉即办”向“未诉先办”转变，为区域治理和产业高质量发展提供数据支撑，助力经开区现代化治理能力提升。</w:t>
            </w:r>
          </w:p>
          <w:p w14:paraId="5EB68703" w14:textId="77777777" w:rsidR="0057461B" w:rsidRDefault="00000000">
            <w:pPr>
              <w:widowControl/>
              <w:textAlignment w:val="top"/>
              <w:rPr>
                <w:rFonts w:ascii="仿宋_GB2312" w:eastAsia="仿宋_GB2312" w:hAnsi="仿宋_GB2312" w:cs="仿宋_GB2312" w:hint="eastAsia"/>
                <w:b/>
                <w:bCs/>
                <w:color w:val="000000"/>
                <w:kern w:val="0"/>
                <w:sz w:val="24"/>
                <w:szCs w:val="24"/>
                <w:lang w:bidi="ar"/>
              </w:rPr>
            </w:pPr>
            <w:r>
              <w:rPr>
                <w:rFonts w:ascii="仿宋_GB2312" w:eastAsia="仿宋_GB2312" w:hAnsi="仿宋_GB2312" w:cs="仿宋_GB2312" w:hint="eastAsia"/>
                <w:b/>
                <w:bCs/>
                <w:color w:val="000000"/>
                <w:kern w:val="0"/>
                <w:sz w:val="24"/>
                <w:szCs w:val="24"/>
                <w:lang w:bidi="ar"/>
              </w:rPr>
              <w:t>二、拟解决的问题</w:t>
            </w:r>
          </w:p>
          <w:p w14:paraId="1B666B56" w14:textId="77777777" w:rsidR="0057461B" w:rsidRDefault="00000000">
            <w:pPr>
              <w:widowControl/>
              <w:textAlignment w:val="top"/>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1.畅通“亦企办”全服务体系8种渠道诉求数据的闭环流转，提高统筹调度强度，优化资源调配整合；</w:t>
            </w:r>
          </w:p>
          <w:p w14:paraId="433095A3" w14:textId="77777777" w:rsidR="0057461B" w:rsidRDefault="00000000">
            <w:pPr>
              <w:widowControl/>
              <w:textAlignment w:val="top"/>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2.加强分析研判，通过大模型技术的创新应用挖掘诉求背后隐藏的本质规律和诉求根因，为</w:t>
            </w:r>
            <w:r>
              <w:rPr>
                <w:rFonts w:ascii="仿宋_GB2312" w:eastAsia="仿宋_GB2312" w:hAnsi="仿宋_GB2312" w:cs="仿宋_GB2312" w:hint="eastAsia"/>
                <w:color w:val="000000"/>
                <w:kern w:val="0"/>
                <w:sz w:val="24"/>
                <w:szCs w:val="24"/>
                <w:lang w:bidi="ar"/>
              </w:rPr>
              <w:lastRenderedPageBreak/>
              <w:t>主动治理和未诉先办提供技术支撑，提升整体决策水平；</w:t>
            </w:r>
          </w:p>
          <w:p w14:paraId="39E96E6C" w14:textId="77777777" w:rsidR="0057461B" w:rsidRDefault="00000000">
            <w:pPr>
              <w:widowControl/>
              <w:textAlignment w:val="top"/>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3.在派单、审核等环节，通过大模型技术辅助人工决策，实现流程优化与减负增效；</w:t>
            </w:r>
          </w:p>
          <w:p w14:paraId="4B3E07C4" w14:textId="77777777" w:rsidR="0057461B" w:rsidRDefault="00000000">
            <w:pPr>
              <w:widowControl/>
              <w:textAlignment w:val="top"/>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4.建立企业诉求专项管理，结合宏观经济因素、政策环境等进行全量分析，支撑营商环境优化；</w:t>
            </w:r>
          </w:p>
          <w:p w14:paraId="25BCBE93" w14:textId="77777777" w:rsidR="0057461B" w:rsidRDefault="00000000">
            <w:pPr>
              <w:widowControl/>
              <w:textAlignment w:val="top"/>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5.首创亦企办综合服务指数和动态监测管理，在市级层面的“三率”一级指标的基础上进行下钻，能够实时监测接诉即办改革成效及改革成果，快速落实市区两级接诉即办深化改革的总体目标及要求；</w:t>
            </w:r>
          </w:p>
          <w:p w14:paraId="54E7D51C" w14:textId="77777777" w:rsidR="0057461B" w:rsidRDefault="00000000">
            <w:pPr>
              <w:widowControl/>
              <w:textAlignment w:val="top"/>
              <w:rPr>
                <w:rFonts w:ascii="仿宋_GB2312" w:eastAsia="仿宋_GB2312" w:hAnsi="仿宋_GB2312" w:cs="仿宋_GB2312" w:hint="eastAsia"/>
                <w:color w:val="000000"/>
                <w:sz w:val="24"/>
                <w:szCs w:val="24"/>
                <w:lang w:bidi="ar"/>
              </w:rPr>
            </w:pPr>
            <w:r>
              <w:rPr>
                <w:rFonts w:ascii="仿宋_GB2312" w:eastAsia="仿宋_GB2312" w:hAnsi="仿宋_GB2312" w:cs="仿宋_GB2312" w:hint="eastAsia"/>
                <w:color w:val="000000"/>
                <w:kern w:val="0"/>
                <w:sz w:val="24"/>
                <w:szCs w:val="24"/>
                <w:lang w:bidi="ar"/>
              </w:rPr>
              <w:lastRenderedPageBreak/>
              <w:t>6.技术嵌入不仅提升了效率，更通过资源整合与流程优化驱动制度创新，形成“技术赋能制度、制度规范行为、行为服务人民”的良性循环。</w:t>
            </w:r>
          </w:p>
        </w:tc>
        <w:tc>
          <w:tcPr>
            <w:tcW w:w="3979" w:type="dxa"/>
            <w:shd w:val="clear" w:color="auto" w:fill="auto"/>
            <w:vAlign w:val="center"/>
          </w:tcPr>
          <w:p w14:paraId="5CE7667E" w14:textId="77777777" w:rsidR="0057461B" w:rsidRDefault="00000000">
            <w:pPr>
              <w:widowControl/>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b/>
                <w:bCs/>
                <w:color w:val="000000"/>
                <w:kern w:val="0"/>
                <w:sz w:val="24"/>
                <w:szCs w:val="24"/>
                <w:lang w:bidi="ar"/>
              </w:rPr>
              <w:lastRenderedPageBreak/>
              <w:t>1.重构“接派办评”全流程智能闭环。</w:t>
            </w:r>
            <w:r>
              <w:rPr>
                <w:rFonts w:ascii="仿宋_GB2312" w:eastAsia="仿宋_GB2312" w:hAnsi="仿宋_GB2312" w:cs="仿宋_GB2312" w:hint="eastAsia"/>
                <w:color w:val="000000"/>
                <w:kern w:val="0"/>
                <w:sz w:val="24"/>
                <w:szCs w:val="24"/>
                <w:lang w:bidi="ar"/>
              </w:rPr>
              <w:t>（1）智能风险预警哨兵：构建基于大模型的动态风险感知模型，实时扫描诉求文本（语义）+历史工单（关联）+外部数据（舆情、气象等），自动识别潜在群体性事件、安全风险、政策敏感点；首创“风险熵值预警”机制：通过大模型量化诉求的紧</w:t>
            </w:r>
            <w:r>
              <w:rPr>
                <w:rFonts w:ascii="仿宋_GB2312" w:eastAsia="仿宋_GB2312" w:hAnsi="仿宋_GB2312" w:cs="仿宋_GB2312" w:hint="eastAsia"/>
                <w:color w:val="000000"/>
                <w:kern w:val="0"/>
                <w:sz w:val="24"/>
                <w:szCs w:val="24"/>
                <w:lang w:bidi="ar"/>
              </w:rPr>
              <w:lastRenderedPageBreak/>
              <w:t>急程度、扩散风险、社会影响，生成红/橙/黄三级预警，直通区级分中心调度平台。（2）跨域协同治理沙盘：利用大模型构建虚拟协同治理沙盘：自动解析诉求中的多主体责任，生成最优责任矩阵和处置流程图。</w:t>
            </w:r>
          </w:p>
          <w:p w14:paraId="3453C904" w14:textId="77777777" w:rsidR="0057461B" w:rsidRDefault="00000000">
            <w:pPr>
              <w:widowControl/>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b/>
                <w:bCs/>
                <w:color w:val="000000"/>
                <w:kern w:val="0"/>
                <w:sz w:val="24"/>
                <w:szCs w:val="24"/>
                <w:lang w:bidi="ar"/>
              </w:rPr>
              <w:t>2.大模型驱动“研督一体”。</w:t>
            </w:r>
            <w:r>
              <w:rPr>
                <w:rFonts w:ascii="仿宋_GB2312" w:eastAsia="仿宋_GB2312" w:hAnsi="仿宋_GB2312" w:cs="仿宋_GB2312" w:hint="eastAsia"/>
                <w:color w:val="000000"/>
                <w:kern w:val="0"/>
                <w:sz w:val="24"/>
                <w:szCs w:val="24"/>
                <w:lang w:bidi="ar"/>
              </w:rPr>
              <w:t>（1）训练行业专属大模型，构建诉求基因图谱引擎；实现诉求DNA解构，自动拆解复合型诉求为子问题；开展根因穿透分析，关联历史工单、企业台账、经济数据，揭示系统性短板；输</w:t>
            </w:r>
            <w:r>
              <w:rPr>
                <w:rFonts w:ascii="仿宋_GB2312" w:eastAsia="仿宋_GB2312" w:hAnsi="仿宋_GB2312" w:cs="仿宋_GB2312" w:hint="eastAsia"/>
                <w:color w:val="000000"/>
                <w:kern w:val="0"/>
                <w:sz w:val="24"/>
                <w:szCs w:val="24"/>
                <w:lang w:bidi="ar"/>
              </w:rPr>
              <w:lastRenderedPageBreak/>
              <w:t>出治理指数看板，实时呈现区域高频问题热力图、民生短板雷达图。（2）智能督办熵减系统：大模型构建工单熵值模型，动态监测：流程阻滞点（如超时未响应环节），执行偏离度（对比处置方案与政策要求）。</w:t>
            </w:r>
          </w:p>
          <w:p w14:paraId="0D535EBF" w14:textId="77777777" w:rsidR="0057461B" w:rsidRDefault="00000000">
            <w:pPr>
              <w:widowControl/>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b/>
                <w:bCs/>
                <w:color w:val="000000"/>
                <w:kern w:val="0"/>
                <w:sz w:val="24"/>
                <w:szCs w:val="24"/>
                <w:lang w:bidi="ar"/>
              </w:rPr>
              <w:t>3.实现重点诉求人智能识别。</w:t>
            </w:r>
            <w:r>
              <w:rPr>
                <w:rFonts w:ascii="仿宋_GB2312" w:eastAsia="仿宋_GB2312" w:hAnsi="仿宋_GB2312" w:cs="仿宋_GB2312" w:hint="eastAsia"/>
                <w:color w:val="000000"/>
                <w:kern w:val="0"/>
                <w:sz w:val="24"/>
                <w:szCs w:val="24"/>
                <w:lang w:bidi="ar"/>
              </w:rPr>
              <w:t>（1）基于大模型的行为模式挖掘，分析历史工单中的高频词分布、诉求升级路径、反馈情绪曲线，识别异常模式，自动标记高风险工单复核；（2）生成市区联动的“诉求信用画像”，实</w:t>
            </w:r>
            <w:r>
              <w:rPr>
                <w:rFonts w:ascii="仿宋_GB2312" w:eastAsia="仿宋_GB2312" w:hAnsi="仿宋_GB2312" w:cs="仿宋_GB2312" w:hint="eastAsia"/>
                <w:color w:val="000000"/>
                <w:kern w:val="0"/>
                <w:sz w:val="24"/>
                <w:szCs w:val="24"/>
                <w:lang w:bidi="ar"/>
              </w:rPr>
              <w:lastRenderedPageBreak/>
              <w:t>现分级处置（普通诉求标准化响应/异常诉求联合约谈）。</w:t>
            </w:r>
          </w:p>
          <w:p w14:paraId="52667304" w14:textId="77777777" w:rsidR="0057461B" w:rsidRDefault="00000000">
            <w:pPr>
              <w:widowControl/>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b/>
                <w:bCs/>
                <w:color w:val="000000"/>
                <w:kern w:val="0"/>
                <w:sz w:val="24"/>
                <w:szCs w:val="24"/>
                <w:lang w:bidi="ar"/>
              </w:rPr>
              <w:t>4.整合多源异构数据，构建城市诉求全要素图谱。</w:t>
            </w:r>
            <w:r>
              <w:rPr>
                <w:rFonts w:ascii="仿宋_GB2312" w:eastAsia="仿宋_GB2312" w:hAnsi="仿宋_GB2312" w:cs="仿宋_GB2312" w:hint="eastAsia"/>
                <w:color w:val="000000"/>
                <w:kern w:val="0"/>
                <w:sz w:val="24"/>
                <w:szCs w:val="24"/>
                <w:lang w:bidi="ar"/>
              </w:rPr>
              <w:t>（1）对经开区接诉即办历史数据，以及12345企业热线、迎商中心热线、经开区政府官网、亦企服务港、服务管家、产业社区、产业部门的诉求数据进行全量分析和应用，赋能基层治理。（2）将诉求数据与“企业链”平台数据进行联动分析和自动匹配，针对企业诉求，结合外部数据（如经济指标、政策环境</w:t>
            </w:r>
            <w:r>
              <w:rPr>
                <w:rFonts w:ascii="仿宋_GB2312" w:eastAsia="仿宋_GB2312" w:hAnsi="仿宋_GB2312" w:cs="仿宋_GB2312" w:hint="eastAsia"/>
                <w:color w:val="000000"/>
                <w:kern w:val="0"/>
                <w:sz w:val="24"/>
                <w:szCs w:val="24"/>
                <w:lang w:bidi="ar"/>
              </w:rPr>
              <w:lastRenderedPageBreak/>
              <w:t>等）进行宏观分析。</w:t>
            </w:r>
          </w:p>
          <w:p w14:paraId="3F57520B" w14:textId="77777777" w:rsidR="0057461B" w:rsidRDefault="00000000">
            <w:pPr>
              <w:widowControl/>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color w:val="000000"/>
                <w:kern w:val="0"/>
                <w:sz w:val="24"/>
                <w:szCs w:val="24"/>
                <w:lang w:bidi="ar"/>
              </w:rPr>
              <w:t>3</w:t>
            </w:r>
            <w:r>
              <w:rPr>
                <w:rFonts w:ascii="仿宋_GB2312" w:eastAsia="仿宋_GB2312" w:hAnsi="仿宋_GB2312" w:cs="仿宋_GB2312" w:hint="eastAsia"/>
                <w:color w:val="000000"/>
                <w:kern w:val="0"/>
                <w:sz w:val="24"/>
                <w:szCs w:val="24"/>
                <w:lang w:bidi="ar"/>
              </w:rPr>
              <w:t>.可能形成的首创性解决方案</w:t>
            </w:r>
          </w:p>
          <w:p w14:paraId="13F357ED" w14:textId="77777777" w:rsidR="0057461B" w:rsidRDefault="00000000">
            <w:pPr>
              <w:widowControl/>
              <w:textAlignment w:val="center"/>
              <w:rPr>
                <w:rFonts w:ascii="仿宋_GB2312" w:eastAsia="仿宋_GB2312" w:hAnsi="仿宋_GB2312" w:cs="仿宋_GB2312" w:hint="eastAsia"/>
                <w:i/>
                <w:iCs/>
                <w:color w:val="000000"/>
                <w:kern w:val="0"/>
                <w:sz w:val="24"/>
                <w:szCs w:val="24"/>
                <w:lang w:bidi="ar"/>
              </w:rPr>
            </w:pPr>
            <w:r>
              <w:rPr>
                <w:rFonts w:ascii="仿宋_GB2312" w:eastAsia="仿宋_GB2312" w:hAnsi="仿宋_GB2312" w:cs="仿宋_GB2312" w:hint="eastAsia"/>
                <w:b/>
                <w:bCs/>
                <w:color w:val="000000"/>
                <w:kern w:val="0"/>
                <w:sz w:val="24"/>
                <w:szCs w:val="24"/>
                <w:lang w:bidi="ar"/>
              </w:rPr>
              <w:t>5.搭建全国首个“政策-诉求-资源”动态匹配模型，形成长效治理AI参谋。</w:t>
            </w:r>
            <w:r>
              <w:rPr>
                <w:rFonts w:ascii="仿宋_GB2312" w:eastAsia="仿宋_GB2312" w:hAnsi="仿宋_GB2312" w:cs="仿宋_GB2312" w:hint="eastAsia"/>
                <w:color w:val="000000"/>
                <w:kern w:val="0"/>
                <w:sz w:val="24"/>
                <w:szCs w:val="24"/>
                <w:lang w:bidi="ar"/>
              </w:rPr>
              <w:t>通过大模型实时比对诉求内容与政策库/权责清单/资源地图，自动生成最优解方案，结合诉求趋势预测，提前生成基础设施改造建议、政策调整预案，并结合智能派单沙盒推演，推动“被动响应”转向“主动治理”。</w:t>
            </w:r>
          </w:p>
        </w:tc>
        <w:tc>
          <w:tcPr>
            <w:tcW w:w="822" w:type="dxa"/>
            <w:shd w:val="clear" w:color="auto" w:fill="auto"/>
            <w:vAlign w:val="center"/>
          </w:tcPr>
          <w:p w14:paraId="7980D019" w14:textId="77777777" w:rsidR="0057461B" w:rsidRDefault="00000000">
            <w:pPr>
              <w:widowControl/>
              <w:snapToGrid w:val="0"/>
              <w:spacing w:line="240" w:lineRule="atLeast"/>
              <w:jc w:val="center"/>
              <w:textAlignment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lastRenderedPageBreak/>
              <w:t>北京经开区</w:t>
            </w:r>
          </w:p>
        </w:tc>
        <w:tc>
          <w:tcPr>
            <w:tcW w:w="992" w:type="dxa"/>
            <w:shd w:val="clear" w:color="auto" w:fill="auto"/>
            <w:vAlign w:val="center"/>
          </w:tcPr>
          <w:p w14:paraId="5DBC4757" w14:textId="77777777" w:rsidR="0057461B" w:rsidRDefault="00000000">
            <w:pPr>
              <w:widowControl/>
              <w:jc w:val="center"/>
              <w:textAlignment w:val="center"/>
              <w:rPr>
                <w:rFonts w:ascii="仿宋_GB2312" w:eastAsia="仿宋_GB2312" w:hAnsi="宋体" w:cs="仿宋_GB2312" w:hint="eastAsia"/>
                <w:color w:val="000000"/>
                <w:kern w:val="0"/>
                <w:sz w:val="24"/>
                <w:szCs w:val="24"/>
                <w:lang w:bidi="ar"/>
              </w:rPr>
            </w:pPr>
            <w:r>
              <w:rPr>
                <w:rFonts w:ascii="仿宋_GB2312" w:eastAsia="仿宋_GB2312" w:hAnsi="宋体" w:cs="仿宋_GB2312" w:hint="eastAsia"/>
                <w:color w:val="000000"/>
                <w:kern w:val="0"/>
                <w:sz w:val="24"/>
                <w:szCs w:val="24"/>
                <w:lang w:bidi="ar"/>
              </w:rPr>
              <w:t>郭金然</w:t>
            </w:r>
          </w:p>
          <w:p w14:paraId="1B09C2FA" w14:textId="77777777" w:rsidR="0057461B" w:rsidRDefault="00000000">
            <w:pPr>
              <w:widowControl/>
              <w:jc w:val="center"/>
              <w:textAlignment w:val="center"/>
              <w:rPr>
                <w:rFonts w:ascii="仿宋_GB2312" w:eastAsia="仿宋_GB2312" w:hAnsi="宋体" w:cs="仿宋_GB2312" w:hint="eastAsia"/>
                <w:color w:val="000000"/>
                <w:kern w:val="0"/>
                <w:sz w:val="24"/>
                <w:szCs w:val="24"/>
                <w:lang w:bidi="ar"/>
              </w:rPr>
            </w:pPr>
            <w:r>
              <w:rPr>
                <w:rFonts w:ascii="仿宋_GB2312" w:eastAsia="仿宋_GB2312" w:hAnsi="宋体" w:cs="仿宋_GB2312" w:hint="eastAsia"/>
                <w:color w:val="000000"/>
                <w:kern w:val="0"/>
                <w:sz w:val="24"/>
                <w:szCs w:val="24"/>
                <w:lang w:bidi="ar"/>
              </w:rPr>
              <w:t>010-67881982</w:t>
            </w:r>
          </w:p>
          <w:p w14:paraId="6089B9A6" w14:textId="77777777" w:rsidR="0057461B" w:rsidRDefault="00000000">
            <w:pPr>
              <w:widowControl/>
              <w:jc w:val="center"/>
              <w:textAlignment w:val="center"/>
              <w:rPr>
                <w:rFonts w:ascii="仿宋_GB2312" w:eastAsia="仿宋_GB2312" w:hAnsi="宋体" w:cs="仿宋_GB2312" w:hint="eastAsia"/>
                <w:color w:val="000000"/>
                <w:kern w:val="0"/>
                <w:sz w:val="24"/>
                <w:szCs w:val="24"/>
                <w:lang w:bidi="ar"/>
              </w:rPr>
            </w:pPr>
            <w:r>
              <w:rPr>
                <w:rFonts w:ascii="仿宋_GB2312" w:eastAsia="仿宋_GB2312" w:hAnsi="宋体" w:cs="仿宋_GB2312" w:hint="eastAsia"/>
                <w:color w:val="000000"/>
                <w:kern w:val="0"/>
                <w:sz w:val="24"/>
                <w:szCs w:val="24"/>
                <w:lang w:bidi="ar"/>
              </w:rPr>
              <w:t>rxdbc@bda.gov.cn</w:t>
            </w:r>
          </w:p>
        </w:tc>
      </w:tr>
      <w:tr w:rsidR="0057461B" w14:paraId="52090C2A" w14:textId="77777777">
        <w:trPr>
          <w:trHeight w:val="1279"/>
          <w:jc w:val="center"/>
        </w:trPr>
        <w:tc>
          <w:tcPr>
            <w:tcW w:w="422" w:type="dxa"/>
            <w:shd w:val="clear" w:color="auto" w:fill="auto"/>
            <w:vAlign w:val="center"/>
          </w:tcPr>
          <w:p w14:paraId="154A8B63" w14:textId="77777777" w:rsidR="0057461B" w:rsidRDefault="00000000">
            <w:pPr>
              <w:widowControl/>
              <w:autoSpaceDE w:val="0"/>
              <w:snapToGrid w:val="0"/>
              <w:spacing w:line="240" w:lineRule="atLeast"/>
              <w:jc w:val="center"/>
              <w:textAlignment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lastRenderedPageBreak/>
              <w:t>4</w:t>
            </w:r>
          </w:p>
        </w:tc>
        <w:tc>
          <w:tcPr>
            <w:tcW w:w="708" w:type="dxa"/>
            <w:shd w:val="clear" w:color="auto" w:fill="auto"/>
            <w:vAlign w:val="center"/>
          </w:tcPr>
          <w:p w14:paraId="67D21ADF" w14:textId="77777777" w:rsidR="0057461B" w:rsidRDefault="00000000">
            <w:pPr>
              <w:widowControl/>
              <w:jc w:val="center"/>
              <w:textAlignment w:val="top"/>
              <w:rPr>
                <w:rFonts w:ascii="仿宋_GB2312" w:eastAsia="仿宋_GB2312" w:hAnsi="仿宋_GB2312" w:cs="仿宋_GB2312" w:hint="eastAsia"/>
                <w:i/>
                <w:iCs/>
                <w:color w:val="000000"/>
                <w:sz w:val="24"/>
                <w:szCs w:val="24"/>
              </w:rPr>
            </w:pPr>
            <w:r>
              <w:rPr>
                <w:rFonts w:ascii="仿宋_GB2312" w:eastAsia="仿宋_GB2312" w:hAnsi="仿宋_GB2312" w:cs="仿宋_GB2312" w:hint="eastAsia"/>
                <w:color w:val="000000"/>
                <w:kern w:val="0"/>
                <w:sz w:val="24"/>
                <w:szCs w:val="24"/>
                <w:lang w:bidi="ar"/>
              </w:rPr>
              <w:t>重大活动</w:t>
            </w:r>
            <w:r>
              <w:rPr>
                <w:rFonts w:ascii="仿宋_GB2312" w:eastAsia="仿宋_GB2312" w:hAnsi="仿宋_GB2312" w:cs="仿宋_GB2312" w:hint="eastAsia"/>
                <w:color w:val="000000"/>
                <w:kern w:val="0"/>
                <w:sz w:val="24"/>
                <w:szCs w:val="24"/>
                <w:lang w:bidi="ar"/>
              </w:rPr>
              <w:lastRenderedPageBreak/>
              <w:t>保障智慧指挥调度平台验证场景</w:t>
            </w:r>
          </w:p>
        </w:tc>
        <w:tc>
          <w:tcPr>
            <w:tcW w:w="2674" w:type="dxa"/>
            <w:shd w:val="clear" w:color="auto" w:fill="auto"/>
            <w:vAlign w:val="center"/>
          </w:tcPr>
          <w:p w14:paraId="025DC8EA" w14:textId="77777777" w:rsidR="0057461B" w:rsidRDefault="00000000">
            <w:pPr>
              <w:widowControl/>
              <w:textAlignment w:val="top"/>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lastRenderedPageBreak/>
              <w:t>建立重大活动保障智慧指挥调度平台验证场</w:t>
            </w:r>
            <w:r>
              <w:rPr>
                <w:rFonts w:ascii="仿宋_GB2312" w:eastAsia="仿宋_GB2312" w:hAnsi="仿宋_GB2312" w:cs="仿宋_GB2312" w:hint="eastAsia"/>
                <w:color w:val="000000"/>
                <w:kern w:val="0"/>
                <w:sz w:val="24"/>
                <w:szCs w:val="24"/>
                <w:lang w:bidi="ar"/>
              </w:rPr>
              <w:lastRenderedPageBreak/>
              <w:t>景，围绕重大活动智慧调度的业务需求，构建智慧指挥调度平台，应对各类重大活动，通过多模态大模型、知识图谱、模拟仿真等技术，融合安保、消防、医疗、交通等数据，通过二维、三维、实景交互的方式，实现重大活动有序开展，筹备进展精准管理，保障资源一键调度，活</w:t>
            </w:r>
            <w:r>
              <w:rPr>
                <w:rFonts w:ascii="仿宋_GB2312" w:eastAsia="仿宋_GB2312" w:hAnsi="仿宋_GB2312" w:cs="仿宋_GB2312" w:hint="eastAsia"/>
                <w:color w:val="000000"/>
                <w:kern w:val="0"/>
                <w:sz w:val="24"/>
                <w:szCs w:val="24"/>
                <w:lang w:bidi="ar"/>
              </w:rPr>
              <w:lastRenderedPageBreak/>
              <w:t>动成效智能评估的最终效果，保障重大活动全周期智慧化保障闭环。</w:t>
            </w:r>
          </w:p>
        </w:tc>
        <w:tc>
          <w:tcPr>
            <w:tcW w:w="4947" w:type="dxa"/>
            <w:shd w:val="clear" w:color="auto" w:fill="auto"/>
            <w:vAlign w:val="center"/>
          </w:tcPr>
          <w:p w14:paraId="62F15BB3" w14:textId="77777777" w:rsidR="0057461B" w:rsidRDefault="00000000">
            <w:pPr>
              <w:widowControl/>
              <w:textAlignment w:val="top"/>
              <w:rPr>
                <w:rFonts w:ascii="仿宋_GB2312" w:eastAsia="仿宋_GB2312" w:hAnsi="仿宋_GB2312" w:cs="仿宋_GB2312" w:hint="eastAsia"/>
                <w:b/>
                <w:bCs/>
                <w:color w:val="000000"/>
                <w:kern w:val="0"/>
                <w:sz w:val="24"/>
                <w:szCs w:val="24"/>
                <w:lang w:bidi="ar"/>
              </w:rPr>
            </w:pPr>
            <w:r>
              <w:rPr>
                <w:rFonts w:ascii="仿宋_GB2312" w:eastAsia="仿宋_GB2312" w:hAnsi="仿宋_GB2312" w:cs="仿宋_GB2312" w:hint="eastAsia"/>
                <w:b/>
                <w:bCs/>
                <w:color w:val="000000"/>
                <w:kern w:val="0"/>
                <w:sz w:val="24"/>
                <w:szCs w:val="24"/>
                <w:lang w:bidi="ar"/>
              </w:rPr>
              <w:lastRenderedPageBreak/>
              <w:t>一、背景情况</w:t>
            </w:r>
          </w:p>
          <w:p w14:paraId="6057BFB0" w14:textId="77777777" w:rsidR="0057461B" w:rsidRDefault="00000000">
            <w:pPr>
              <w:widowControl/>
              <w:textAlignment w:val="top"/>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随着经开区的快速发展，各类大型赛事活动日</w:t>
            </w:r>
            <w:r>
              <w:rPr>
                <w:rFonts w:ascii="仿宋_GB2312" w:eastAsia="仿宋_GB2312" w:hAnsi="仿宋_GB2312" w:cs="仿宋_GB2312" w:hint="eastAsia"/>
                <w:color w:val="000000"/>
                <w:kern w:val="0"/>
                <w:sz w:val="24"/>
                <w:szCs w:val="24"/>
                <w:lang w:bidi="ar"/>
              </w:rPr>
              <w:lastRenderedPageBreak/>
              <w:t>益增多，包括马拉松比赛、泡桐花节、机器人大赛等不同规模、不同场地需求的活动数十次。在每次活动保障中，政府相关部门均需要提供不同程度的保障力量和保障资源。目前的重大活动保障机制未能同时适应多种类活动的保障需要，难以保障活动指挥中心对各级保障人员和资源的及时调度、对风险及时预警、对突发事件的及时高效处置、对现有资源的高效利用。</w:t>
            </w:r>
          </w:p>
          <w:p w14:paraId="2161B5BB" w14:textId="77777777" w:rsidR="0057461B" w:rsidRDefault="00000000">
            <w:pPr>
              <w:widowControl/>
              <w:textAlignment w:val="top"/>
              <w:rPr>
                <w:rFonts w:ascii="仿宋_GB2312" w:eastAsia="仿宋_GB2312" w:hAnsi="仿宋_GB2312" w:cs="仿宋_GB2312" w:hint="eastAsia"/>
                <w:b/>
                <w:bCs/>
                <w:color w:val="000000"/>
                <w:kern w:val="0"/>
                <w:sz w:val="24"/>
                <w:szCs w:val="24"/>
                <w:lang w:bidi="ar"/>
              </w:rPr>
            </w:pPr>
            <w:r>
              <w:rPr>
                <w:rFonts w:ascii="仿宋_GB2312" w:eastAsia="仿宋_GB2312" w:hAnsi="仿宋_GB2312" w:cs="仿宋_GB2312" w:hint="eastAsia"/>
                <w:b/>
                <w:bCs/>
                <w:color w:val="000000"/>
                <w:kern w:val="0"/>
                <w:sz w:val="24"/>
                <w:szCs w:val="24"/>
                <w:lang w:bidi="ar"/>
              </w:rPr>
              <w:t>二、拟解决的问题</w:t>
            </w:r>
          </w:p>
          <w:p w14:paraId="3C8584E6" w14:textId="77777777" w:rsidR="0057461B" w:rsidRDefault="00000000">
            <w:pPr>
              <w:widowControl/>
              <w:textAlignment w:val="top"/>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1.搭建重大活动中各类人地事物组织要素的系统化管理框架。</w:t>
            </w:r>
          </w:p>
          <w:p w14:paraId="69484DB5" w14:textId="77777777" w:rsidR="0057461B" w:rsidRDefault="00000000">
            <w:pPr>
              <w:widowControl/>
              <w:textAlignment w:val="top"/>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lastRenderedPageBreak/>
              <w:t>2.利用多模态大模型实现对典型场景的仿真模拟演练。</w:t>
            </w:r>
          </w:p>
          <w:p w14:paraId="15DA1703" w14:textId="77777777" w:rsidR="0057461B" w:rsidRDefault="00000000">
            <w:pPr>
              <w:widowControl/>
              <w:textAlignment w:val="top"/>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3.快速生成针对特定事件场景的处置方案。</w:t>
            </w:r>
          </w:p>
          <w:p w14:paraId="6AB18409" w14:textId="77777777" w:rsidR="0057461B" w:rsidRDefault="00000000">
            <w:pPr>
              <w:widowControl/>
              <w:textAlignment w:val="top"/>
              <w:rPr>
                <w:rFonts w:ascii="仿宋_GB2312" w:eastAsia="仿宋_GB2312" w:hAnsi="仿宋_GB2312" w:cs="仿宋_GB2312" w:hint="eastAsia"/>
                <w:color w:val="000000"/>
                <w:sz w:val="24"/>
                <w:szCs w:val="24"/>
                <w:lang w:bidi="ar"/>
              </w:rPr>
            </w:pPr>
            <w:r>
              <w:rPr>
                <w:rFonts w:ascii="仿宋_GB2312" w:eastAsia="仿宋_GB2312" w:hAnsi="仿宋_GB2312" w:cs="仿宋_GB2312" w:hint="eastAsia"/>
                <w:color w:val="000000"/>
                <w:kern w:val="0"/>
                <w:sz w:val="24"/>
                <w:szCs w:val="24"/>
                <w:lang w:bidi="ar"/>
              </w:rPr>
              <w:t>4.智能生成对每次活动的系统性总结评估。</w:t>
            </w:r>
          </w:p>
        </w:tc>
        <w:tc>
          <w:tcPr>
            <w:tcW w:w="3979" w:type="dxa"/>
            <w:shd w:val="clear" w:color="auto" w:fill="auto"/>
            <w:vAlign w:val="center"/>
          </w:tcPr>
          <w:p w14:paraId="37234515" w14:textId="77777777" w:rsidR="0057461B" w:rsidRDefault="00000000">
            <w:pPr>
              <w:widowControl/>
              <w:textAlignment w:val="top"/>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b/>
                <w:bCs/>
                <w:color w:val="000000"/>
                <w:kern w:val="0"/>
                <w:sz w:val="24"/>
                <w:szCs w:val="24"/>
                <w:lang w:bidi="ar"/>
              </w:rPr>
              <w:lastRenderedPageBreak/>
              <w:t>1.构建重大活动保障要素知识图谱，支撑活动全要素数据在突发事件处</w:t>
            </w:r>
            <w:r>
              <w:rPr>
                <w:rFonts w:ascii="仿宋_GB2312" w:eastAsia="仿宋_GB2312" w:hAnsi="仿宋_GB2312" w:cs="仿宋_GB2312" w:hint="eastAsia"/>
                <w:b/>
                <w:bCs/>
                <w:color w:val="000000"/>
                <w:kern w:val="0"/>
                <w:sz w:val="24"/>
                <w:szCs w:val="24"/>
                <w:lang w:bidi="ar"/>
              </w:rPr>
              <w:lastRenderedPageBreak/>
              <w:t>置中的应用。</w:t>
            </w:r>
            <w:r>
              <w:rPr>
                <w:rFonts w:ascii="仿宋_GB2312" w:eastAsia="仿宋_GB2312" w:hAnsi="仿宋_GB2312" w:cs="仿宋_GB2312" w:hint="eastAsia"/>
                <w:color w:val="000000"/>
                <w:kern w:val="0"/>
                <w:sz w:val="24"/>
                <w:szCs w:val="24"/>
                <w:lang w:bidi="ar"/>
              </w:rPr>
              <w:t>梳理并提炼各类活动中活动场地、活动任务、保障人员、保障车辆等要素的共性特点和关系，基于城市知识体系自动构建各类保障要素的关系图谱，通过关联要素分析生成针对特定事件的处置方案。</w:t>
            </w:r>
          </w:p>
          <w:p w14:paraId="5F1DFB1D" w14:textId="77777777" w:rsidR="0057461B" w:rsidRDefault="00000000">
            <w:pPr>
              <w:widowControl/>
              <w:textAlignment w:val="top"/>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b/>
                <w:bCs/>
                <w:color w:val="000000"/>
                <w:kern w:val="0"/>
                <w:sz w:val="24"/>
                <w:szCs w:val="24"/>
                <w:lang w:bidi="ar"/>
              </w:rPr>
              <w:t>2.通过多模态大模型</w:t>
            </w:r>
            <w:r>
              <w:rPr>
                <w:rFonts w:ascii="仿宋_GB2312" w:eastAsia="仿宋_GB2312" w:hAnsi="仿宋_GB2312" w:cs="仿宋_GB2312"/>
                <w:b/>
                <w:bCs/>
                <w:color w:val="000000"/>
                <w:kern w:val="0"/>
                <w:sz w:val="24"/>
                <w:szCs w:val="24"/>
                <w:lang w:bidi="ar"/>
              </w:rPr>
              <w:t>加持下的</w:t>
            </w:r>
            <w:r>
              <w:rPr>
                <w:rFonts w:ascii="仿宋_GB2312" w:eastAsia="仿宋_GB2312" w:hAnsi="仿宋_GB2312" w:cs="仿宋_GB2312" w:hint="eastAsia"/>
                <w:b/>
                <w:bCs/>
                <w:color w:val="000000"/>
                <w:kern w:val="0"/>
                <w:sz w:val="24"/>
                <w:szCs w:val="24"/>
                <w:lang w:bidi="ar"/>
              </w:rPr>
              <w:t>仿真</w:t>
            </w:r>
            <w:r>
              <w:rPr>
                <w:rFonts w:ascii="仿宋_GB2312" w:eastAsia="仿宋_GB2312" w:hAnsi="仿宋_GB2312" w:cs="仿宋_GB2312"/>
                <w:b/>
                <w:bCs/>
                <w:color w:val="000000"/>
                <w:kern w:val="0"/>
                <w:sz w:val="24"/>
                <w:szCs w:val="24"/>
                <w:lang w:bidi="ar"/>
              </w:rPr>
              <w:t>模拟</w:t>
            </w:r>
            <w:r>
              <w:rPr>
                <w:rFonts w:ascii="仿宋_GB2312" w:eastAsia="仿宋_GB2312" w:hAnsi="仿宋_GB2312" w:cs="仿宋_GB2312" w:hint="eastAsia"/>
                <w:b/>
                <w:bCs/>
                <w:color w:val="000000"/>
                <w:kern w:val="0"/>
                <w:sz w:val="24"/>
                <w:szCs w:val="24"/>
                <w:lang w:bidi="ar"/>
              </w:rPr>
              <w:t>，为应对真实突发事件提供决策支持。</w:t>
            </w:r>
            <w:r>
              <w:rPr>
                <w:rFonts w:ascii="仿宋_GB2312" w:eastAsia="仿宋_GB2312" w:hAnsi="仿宋_GB2312" w:cs="仿宋_GB2312" w:hint="eastAsia"/>
                <w:color w:val="000000"/>
                <w:kern w:val="0"/>
                <w:sz w:val="24"/>
                <w:szCs w:val="24"/>
                <w:lang w:bidi="ar"/>
              </w:rPr>
              <w:t>将文生视频、文生图与图生文等多模态大模型能力与真实地图空间、实景视频画面结合，构建适用于重大活动保障的仿真模拟演练场景，</w:t>
            </w:r>
            <w:r>
              <w:rPr>
                <w:rFonts w:ascii="仿宋_GB2312" w:eastAsia="仿宋_GB2312" w:hAnsi="仿宋_GB2312" w:cs="仿宋_GB2312" w:hint="eastAsia"/>
                <w:color w:val="000000"/>
                <w:kern w:val="0"/>
                <w:sz w:val="24"/>
                <w:szCs w:val="24"/>
                <w:lang w:bidi="ar"/>
              </w:rPr>
              <w:lastRenderedPageBreak/>
              <w:t>实现数字孪生驱动的虚实融合指挥。</w:t>
            </w:r>
          </w:p>
          <w:p w14:paraId="1C376220" w14:textId="77777777" w:rsidR="0057461B" w:rsidRDefault="00000000">
            <w:pPr>
              <w:widowControl/>
              <w:textAlignment w:val="top"/>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b/>
                <w:bCs/>
                <w:color w:val="000000"/>
                <w:kern w:val="0"/>
                <w:sz w:val="24"/>
                <w:szCs w:val="24"/>
                <w:lang w:bidi="ar"/>
              </w:rPr>
              <w:t>3.应用多智能体分布式调度，提升指挥调度效率</w:t>
            </w:r>
            <w:r>
              <w:rPr>
                <w:rFonts w:ascii="仿宋_GB2312" w:eastAsia="仿宋_GB2312" w:hAnsi="仿宋_GB2312" w:cs="仿宋_GB2312" w:hint="eastAsia"/>
                <w:color w:val="000000"/>
                <w:kern w:val="0"/>
                <w:sz w:val="24"/>
                <w:szCs w:val="24"/>
                <w:lang w:bidi="ar"/>
              </w:rPr>
              <w:t>。将信息检索、智能问数、通信视频组件调用、应急预案智能匹配、指令自动下发等不同能力的智能体进行入口统一和自动协同，通过智能拆解与跨模块协作完成复杂任务，快速适应活动中的各种变化和突发情况，实现自然语义下指挥调度的“一站式”解决。</w:t>
            </w:r>
          </w:p>
          <w:p w14:paraId="13BC3042" w14:textId="77777777" w:rsidR="0057461B" w:rsidRDefault="00000000">
            <w:pPr>
              <w:widowControl/>
              <w:textAlignment w:val="top"/>
              <w:rPr>
                <w:rFonts w:ascii="仿宋_GB2312" w:eastAsia="仿宋_GB2312" w:hAnsi="仿宋_GB2312" w:cs="仿宋_GB2312" w:hint="eastAsia"/>
                <w:i/>
                <w:iCs/>
                <w:color w:val="000000"/>
                <w:kern w:val="0"/>
                <w:sz w:val="24"/>
                <w:szCs w:val="24"/>
                <w:lang w:bidi="ar"/>
              </w:rPr>
            </w:pPr>
            <w:r>
              <w:rPr>
                <w:rFonts w:ascii="仿宋_GB2312" w:eastAsia="仿宋_GB2312" w:hAnsi="仿宋_GB2312" w:cs="仿宋_GB2312" w:hint="eastAsia"/>
                <w:b/>
                <w:bCs/>
                <w:color w:val="000000"/>
                <w:kern w:val="0"/>
                <w:sz w:val="24"/>
                <w:szCs w:val="24"/>
                <w:lang w:bidi="ar"/>
              </w:rPr>
              <w:t>4.实现时空数据融合实景视频数据在重大活动筹备与现场监测中的应</w:t>
            </w:r>
            <w:r>
              <w:rPr>
                <w:rFonts w:ascii="仿宋_GB2312" w:eastAsia="仿宋_GB2312" w:hAnsi="仿宋_GB2312" w:cs="仿宋_GB2312" w:hint="eastAsia"/>
                <w:b/>
                <w:bCs/>
                <w:color w:val="000000"/>
                <w:kern w:val="0"/>
                <w:sz w:val="24"/>
                <w:szCs w:val="24"/>
                <w:lang w:bidi="ar"/>
              </w:rPr>
              <w:lastRenderedPageBreak/>
              <w:t>用。</w:t>
            </w:r>
            <w:r>
              <w:rPr>
                <w:rFonts w:ascii="仿宋_GB2312" w:eastAsia="仿宋_GB2312" w:hAnsi="仿宋_GB2312" w:cs="仿宋_GB2312" w:hint="eastAsia"/>
                <w:color w:val="000000"/>
                <w:kern w:val="0"/>
                <w:sz w:val="24"/>
                <w:szCs w:val="24"/>
                <w:lang w:bidi="ar"/>
              </w:rPr>
              <w:t>将活动运行时刻表、任务相关人员车辆物资等信息与空间数据、视频数据关联，实现对活动筹备任务的实时监控和重点目标的实景跟踪。</w:t>
            </w:r>
          </w:p>
        </w:tc>
        <w:tc>
          <w:tcPr>
            <w:tcW w:w="822" w:type="dxa"/>
            <w:shd w:val="clear" w:color="auto" w:fill="auto"/>
            <w:vAlign w:val="center"/>
          </w:tcPr>
          <w:p w14:paraId="35940428" w14:textId="77777777" w:rsidR="0057461B" w:rsidRDefault="00000000">
            <w:pPr>
              <w:widowControl/>
              <w:snapToGrid w:val="0"/>
              <w:spacing w:line="240" w:lineRule="atLeast"/>
              <w:jc w:val="center"/>
              <w:textAlignment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lastRenderedPageBreak/>
              <w:t>北京经开区</w:t>
            </w:r>
          </w:p>
        </w:tc>
        <w:tc>
          <w:tcPr>
            <w:tcW w:w="992" w:type="dxa"/>
            <w:shd w:val="clear" w:color="auto" w:fill="auto"/>
            <w:vAlign w:val="center"/>
          </w:tcPr>
          <w:p w14:paraId="0A704482" w14:textId="77777777" w:rsidR="0057461B" w:rsidRDefault="00000000">
            <w:pPr>
              <w:widowControl/>
              <w:jc w:val="center"/>
              <w:textAlignment w:val="top"/>
              <w:rPr>
                <w:rFonts w:ascii="仿宋_GB2312" w:eastAsia="仿宋_GB2312" w:hAnsi="宋体" w:cs="仿宋_GB2312" w:hint="eastAsia"/>
                <w:color w:val="000000"/>
                <w:kern w:val="0"/>
                <w:sz w:val="24"/>
                <w:szCs w:val="24"/>
                <w:lang w:bidi="ar"/>
              </w:rPr>
            </w:pPr>
            <w:r>
              <w:rPr>
                <w:rFonts w:ascii="仿宋_GB2312" w:eastAsia="仿宋_GB2312" w:hAnsi="宋体" w:cs="仿宋_GB2312" w:hint="eastAsia"/>
                <w:color w:val="000000"/>
                <w:kern w:val="0"/>
                <w:sz w:val="24"/>
                <w:szCs w:val="24"/>
                <w:lang w:bidi="ar"/>
              </w:rPr>
              <w:t>王砚海</w:t>
            </w:r>
          </w:p>
          <w:p w14:paraId="1000D7C4" w14:textId="77777777" w:rsidR="0057461B" w:rsidRDefault="00000000">
            <w:pPr>
              <w:widowControl/>
              <w:jc w:val="center"/>
              <w:textAlignment w:val="top"/>
              <w:rPr>
                <w:rFonts w:ascii="仿宋_GB2312" w:eastAsia="仿宋_GB2312" w:hAnsi="宋体" w:cs="仿宋_GB2312" w:hint="eastAsia"/>
                <w:color w:val="000000"/>
                <w:kern w:val="0"/>
                <w:sz w:val="24"/>
                <w:szCs w:val="24"/>
                <w:lang w:bidi="ar"/>
              </w:rPr>
            </w:pPr>
            <w:r>
              <w:rPr>
                <w:rFonts w:ascii="仿宋_GB2312" w:eastAsia="仿宋_GB2312" w:hAnsi="宋体" w:cs="仿宋_GB2312" w:hint="eastAsia"/>
                <w:color w:val="000000"/>
                <w:kern w:val="0"/>
                <w:sz w:val="24"/>
                <w:szCs w:val="24"/>
                <w:lang w:bidi="ar"/>
              </w:rPr>
              <w:t>010-6</w:t>
            </w:r>
            <w:r>
              <w:rPr>
                <w:rFonts w:ascii="仿宋_GB2312" w:eastAsia="仿宋_GB2312" w:hAnsi="宋体" w:cs="仿宋_GB2312" w:hint="eastAsia"/>
                <w:color w:val="000000"/>
                <w:kern w:val="0"/>
                <w:sz w:val="24"/>
                <w:szCs w:val="24"/>
                <w:lang w:bidi="ar"/>
              </w:rPr>
              <w:lastRenderedPageBreak/>
              <w:t>7880397</w:t>
            </w:r>
          </w:p>
          <w:p w14:paraId="0B6237F3" w14:textId="77777777" w:rsidR="0057461B" w:rsidRDefault="00000000">
            <w:pPr>
              <w:widowControl/>
              <w:jc w:val="center"/>
              <w:textAlignment w:val="top"/>
              <w:rPr>
                <w:rFonts w:ascii="仿宋_GB2312" w:eastAsia="仿宋_GB2312" w:hAnsi="宋体" w:cs="仿宋_GB2312" w:hint="eastAsia"/>
                <w:color w:val="000000"/>
                <w:kern w:val="0"/>
                <w:sz w:val="24"/>
                <w:szCs w:val="24"/>
                <w:lang w:bidi="ar"/>
              </w:rPr>
            </w:pPr>
            <w:r>
              <w:rPr>
                <w:rFonts w:ascii="仿宋_GB2312" w:eastAsia="仿宋_GB2312" w:hAnsi="宋体" w:cs="仿宋_GB2312" w:hint="eastAsia"/>
                <w:color w:val="000000"/>
                <w:kern w:val="0"/>
                <w:sz w:val="24"/>
                <w:szCs w:val="24"/>
                <w:lang w:bidi="ar"/>
              </w:rPr>
              <w:t>siglc@bda.gov.cn</w:t>
            </w:r>
          </w:p>
        </w:tc>
      </w:tr>
      <w:tr w:rsidR="0057461B" w14:paraId="74CC47CB" w14:textId="77777777">
        <w:trPr>
          <w:trHeight w:val="2180"/>
          <w:jc w:val="center"/>
        </w:trPr>
        <w:tc>
          <w:tcPr>
            <w:tcW w:w="422" w:type="dxa"/>
            <w:shd w:val="clear" w:color="auto" w:fill="auto"/>
            <w:vAlign w:val="center"/>
          </w:tcPr>
          <w:p w14:paraId="40248B83" w14:textId="77777777" w:rsidR="0057461B" w:rsidRDefault="00000000">
            <w:pPr>
              <w:widowControl/>
              <w:autoSpaceDE w:val="0"/>
              <w:snapToGrid w:val="0"/>
              <w:spacing w:line="240" w:lineRule="atLeast"/>
              <w:jc w:val="center"/>
              <w:textAlignment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lastRenderedPageBreak/>
              <w:t>5</w:t>
            </w:r>
          </w:p>
        </w:tc>
        <w:tc>
          <w:tcPr>
            <w:tcW w:w="708" w:type="dxa"/>
            <w:shd w:val="clear" w:color="auto" w:fill="auto"/>
            <w:vAlign w:val="center"/>
          </w:tcPr>
          <w:p w14:paraId="5508FBC7" w14:textId="77777777" w:rsidR="0057461B" w:rsidRDefault="00000000">
            <w:pPr>
              <w:widowControl/>
              <w:jc w:val="center"/>
              <w:textAlignment w:val="top"/>
              <w:rPr>
                <w:rFonts w:ascii="仿宋_GB2312" w:eastAsia="仿宋_GB2312" w:hAnsi="仿宋_GB2312" w:cs="仿宋_GB2312" w:hint="eastAsia"/>
                <w:sz w:val="24"/>
                <w:szCs w:val="24"/>
              </w:rPr>
            </w:pPr>
            <w:r>
              <w:rPr>
                <w:rFonts w:ascii="仿宋_GB2312" w:eastAsia="仿宋_GB2312" w:hAnsi="仿宋_GB2312" w:cs="仿宋_GB2312" w:hint="eastAsia"/>
                <w:color w:val="000000"/>
                <w:kern w:val="0"/>
                <w:sz w:val="24"/>
                <w:szCs w:val="24"/>
                <w:lang w:bidi="ar"/>
              </w:rPr>
              <w:t>基于地理空间多模态大模型的城市治</w:t>
            </w:r>
            <w:r>
              <w:rPr>
                <w:rFonts w:ascii="仿宋_GB2312" w:eastAsia="仿宋_GB2312" w:hAnsi="仿宋_GB2312" w:cs="仿宋_GB2312" w:hint="eastAsia"/>
                <w:color w:val="000000"/>
                <w:kern w:val="0"/>
                <w:sz w:val="24"/>
                <w:szCs w:val="24"/>
                <w:lang w:bidi="ar"/>
              </w:rPr>
              <w:lastRenderedPageBreak/>
              <w:t>理场景</w:t>
            </w:r>
          </w:p>
        </w:tc>
        <w:tc>
          <w:tcPr>
            <w:tcW w:w="2674" w:type="dxa"/>
            <w:shd w:val="clear" w:color="auto" w:fill="auto"/>
            <w:vAlign w:val="center"/>
          </w:tcPr>
          <w:p w14:paraId="54AFDD4E" w14:textId="77777777" w:rsidR="0057461B" w:rsidRDefault="00000000">
            <w:pPr>
              <w:widowControl/>
              <w:textAlignment w:val="top"/>
              <w:rPr>
                <w:rFonts w:ascii="仿宋_GB2312" w:eastAsia="仿宋_GB2312" w:hAnsi="仿宋_GB2312" w:cs="仿宋_GB2312" w:hint="eastAsia"/>
                <w:kern w:val="0"/>
                <w:sz w:val="24"/>
                <w:szCs w:val="24"/>
                <w:lang w:bidi="ar"/>
              </w:rPr>
            </w:pPr>
            <w:r>
              <w:rPr>
                <w:rFonts w:ascii="仿宋_GB2312" w:eastAsia="仿宋_GB2312" w:hAnsi="仿宋_GB2312" w:cs="仿宋_GB2312" w:hint="eastAsia"/>
                <w:color w:val="000000"/>
                <w:kern w:val="0"/>
                <w:sz w:val="24"/>
                <w:szCs w:val="24"/>
                <w:lang w:bidi="ar"/>
              </w:rPr>
              <w:lastRenderedPageBreak/>
              <w:t>建立基于地理空间多模态大模型的城市治理场景，围绕城市治理领域空间信息精准理解的需求，通过（图像对地址）地理空间大模型技术，融合遥感影像、监控视频、三维实景、实景图</w:t>
            </w:r>
            <w:r>
              <w:rPr>
                <w:rFonts w:ascii="仿宋_GB2312" w:eastAsia="仿宋_GB2312" w:hAnsi="仿宋_GB2312" w:cs="仿宋_GB2312" w:hint="eastAsia"/>
                <w:color w:val="000000"/>
                <w:kern w:val="0"/>
                <w:sz w:val="24"/>
                <w:szCs w:val="24"/>
                <w:lang w:bidi="ar"/>
              </w:rPr>
              <w:lastRenderedPageBreak/>
              <w:t>片、地址库等多源异构知识数据，构建具备空间语义理解能力的智能图搜地址引擎，实现任意文本、图像的自动地理定位、空间位置解析，并借助数字孪生平台的数据基础，自动生成对应输入信息的二三维地图图像，提升城市精细化管理水平，更好地服务营商环境优化。</w:t>
            </w:r>
          </w:p>
        </w:tc>
        <w:tc>
          <w:tcPr>
            <w:tcW w:w="4947" w:type="dxa"/>
            <w:shd w:val="clear" w:color="auto" w:fill="auto"/>
            <w:vAlign w:val="center"/>
          </w:tcPr>
          <w:p w14:paraId="79C9D545" w14:textId="77777777" w:rsidR="0057461B" w:rsidRDefault="00000000">
            <w:pPr>
              <w:widowControl/>
              <w:textAlignment w:val="top"/>
              <w:rPr>
                <w:rFonts w:ascii="仿宋_GB2312" w:eastAsia="仿宋_GB2312" w:hAnsi="仿宋_GB2312" w:cs="仿宋_GB2312" w:hint="eastAsia"/>
                <w:b/>
                <w:bCs/>
                <w:color w:val="000000"/>
                <w:kern w:val="0"/>
                <w:sz w:val="24"/>
                <w:szCs w:val="24"/>
                <w:lang w:bidi="ar"/>
              </w:rPr>
            </w:pPr>
            <w:r>
              <w:rPr>
                <w:rFonts w:ascii="仿宋_GB2312" w:eastAsia="仿宋_GB2312" w:hAnsi="仿宋_GB2312" w:cs="仿宋_GB2312" w:hint="eastAsia"/>
                <w:b/>
                <w:bCs/>
                <w:color w:val="000000"/>
                <w:kern w:val="0"/>
                <w:sz w:val="24"/>
                <w:szCs w:val="24"/>
                <w:lang w:bidi="ar"/>
              </w:rPr>
              <w:lastRenderedPageBreak/>
              <w:t>一、背景情况</w:t>
            </w:r>
          </w:p>
          <w:p w14:paraId="4F07B366" w14:textId="77777777" w:rsidR="0057461B" w:rsidRDefault="00000000">
            <w:pPr>
              <w:widowControl/>
              <w:textAlignment w:val="top"/>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城市治理依赖海量空间数据，但当前城市治理80%+城市事件描述依赖模糊位置，场景照片、视频信息、语言描述等异构数据的人工关联分析效率低下，传统GIS无法理解位置描述、图像、视频等形式的位置信息，无法充分利用丰富的城市街景视频、实景图片等数据。</w:t>
            </w:r>
          </w:p>
          <w:p w14:paraId="757A294B" w14:textId="77777777" w:rsidR="0057461B" w:rsidRDefault="00000000">
            <w:pPr>
              <w:widowControl/>
              <w:textAlignment w:val="top"/>
              <w:rPr>
                <w:rFonts w:ascii="仿宋_GB2312" w:eastAsia="仿宋_GB2312" w:hAnsi="仿宋_GB2312" w:cs="仿宋_GB2312" w:hint="eastAsia"/>
                <w:b/>
                <w:bCs/>
                <w:color w:val="000000"/>
                <w:kern w:val="0"/>
                <w:sz w:val="24"/>
                <w:szCs w:val="24"/>
                <w:lang w:bidi="ar"/>
              </w:rPr>
            </w:pPr>
            <w:r>
              <w:rPr>
                <w:rFonts w:ascii="仿宋_GB2312" w:eastAsia="仿宋_GB2312" w:hAnsi="仿宋_GB2312" w:cs="仿宋_GB2312" w:hint="eastAsia"/>
                <w:b/>
                <w:bCs/>
                <w:color w:val="000000"/>
                <w:kern w:val="0"/>
                <w:sz w:val="24"/>
                <w:szCs w:val="24"/>
                <w:lang w:bidi="ar"/>
              </w:rPr>
              <w:t>二、拟解决的问题</w:t>
            </w:r>
          </w:p>
          <w:p w14:paraId="6A8F08E5" w14:textId="77777777" w:rsidR="0057461B" w:rsidRDefault="00000000">
            <w:pPr>
              <w:widowControl/>
              <w:textAlignment w:val="top"/>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lastRenderedPageBreak/>
              <w:t>1.空间语义歧义消除（如“广场南侧”的精准范围界定）。</w:t>
            </w:r>
          </w:p>
          <w:p w14:paraId="0C5533B4" w14:textId="77777777" w:rsidR="0057461B" w:rsidRDefault="00000000">
            <w:pPr>
              <w:widowControl/>
              <w:textAlignment w:val="top"/>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2.自然语言位置描述文本的空间化（描述→经纬度映射）。</w:t>
            </w:r>
          </w:p>
          <w:p w14:paraId="3BAD3331" w14:textId="77777777" w:rsidR="0057461B" w:rsidRDefault="00000000">
            <w:pPr>
              <w:widowControl/>
              <w:textAlignment w:val="top"/>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3.多源数据时空对齐（图片、视频帧与遥感影像坐标匹配）。</w:t>
            </w:r>
          </w:p>
          <w:p w14:paraId="7E91BE7B" w14:textId="77777777" w:rsidR="0057461B" w:rsidRDefault="00000000">
            <w:pPr>
              <w:widowControl/>
              <w:textAlignment w:val="top"/>
              <w:rPr>
                <w:rFonts w:ascii="仿宋_GB2312" w:eastAsia="仿宋_GB2312" w:hAnsi="仿宋_GB2312" w:cs="仿宋_GB2312" w:hint="eastAsia"/>
                <w:b/>
                <w:bCs/>
                <w:kern w:val="0"/>
                <w:sz w:val="24"/>
                <w:szCs w:val="24"/>
              </w:rPr>
            </w:pPr>
            <w:r>
              <w:rPr>
                <w:rFonts w:ascii="仿宋_GB2312" w:eastAsia="仿宋_GB2312" w:hAnsi="仿宋_GB2312" w:cs="仿宋_GB2312" w:hint="eastAsia"/>
                <w:color w:val="000000"/>
                <w:kern w:val="0"/>
                <w:sz w:val="24"/>
                <w:szCs w:val="24"/>
                <w:lang w:bidi="ar"/>
              </w:rPr>
              <w:t>4.基于多元数据描述下的三维高仿真地图生成（图片、视频、遥感快速生成城市三维仿真地图）。</w:t>
            </w:r>
          </w:p>
        </w:tc>
        <w:tc>
          <w:tcPr>
            <w:tcW w:w="3979" w:type="dxa"/>
            <w:shd w:val="clear" w:color="auto" w:fill="auto"/>
            <w:vAlign w:val="center"/>
          </w:tcPr>
          <w:p w14:paraId="3845732A" w14:textId="77777777" w:rsidR="0057461B" w:rsidRDefault="00000000">
            <w:pPr>
              <w:widowControl/>
              <w:textAlignment w:val="top"/>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b/>
                <w:bCs/>
                <w:color w:val="000000"/>
                <w:kern w:val="0"/>
                <w:sz w:val="24"/>
                <w:szCs w:val="24"/>
                <w:lang w:bidi="ar"/>
              </w:rPr>
              <w:lastRenderedPageBreak/>
              <w:t>1.构建空间-视觉联合预训练架构，实现动态空间关系推理。</w:t>
            </w:r>
            <w:r>
              <w:rPr>
                <w:rFonts w:ascii="仿宋_GB2312" w:eastAsia="仿宋_GB2312" w:hAnsi="仿宋_GB2312" w:cs="仿宋_GB2312" w:hint="eastAsia"/>
                <w:color w:val="000000"/>
                <w:kern w:val="0"/>
                <w:sz w:val="24"/>
                <w:szCs w:val="24"/>
                <w:lang w:bidi="ar"/>
              </w:rPr>
              <w:t>（1）基于CLIP模型思路，通过视觉-地名联合训练，实现视觉-地理统一特征空间；（2）支持几何拓扑关系（包含/相邻）+地理度量关系（距离200米内）的混合推理。</w:t>
            </w:r>
          </w:p>
          <w:p w14:paraId="5B5FDD1C" w14:textId="77777777" w:rsidR="0057461B" w:rsidRDefault="00000000">
            <w:pPr>
              <w:widowControl/>
              <w:textAlignment w:val="top"/>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b/>
                <w:bCs/>
                <w:color w:val="000000"/>
                <w:kern w:val="0"/>
                <w:sz w:val="24"/>
                <w:szCs w:val="24"/>
                <w:lang w:bidi="ar"/>
              </w:rPr>
              <w:t>2.实现基于地理空间多模态大语言</w:t>
            </w:r>
            <w:r>
              <w:rPr>
                <w:rFonts w:ascii="仿宋_GB2312" w:eastAsia="仿宋_GB2312" w:hAnsi="仿宋_GB2312" w:cs="仿宋_GB2312" w:hint="eastAsia"/>
                <w:b/>
                <w:bCs/>
                <w:color w:val="000000"/>
                <w:kern w:val="0"/>
                <w:sz w:val="24"/>
                <w:szCs w:val="24"/>
                <w:lang w:bidi="ar"/>
              </w:rPr>
              <w:lastRenderedPageBreak/>
              <w:t>的图数融合智能化。</w:t>
            </w:r>
            <w:r>
              <w:rPr>
                <w:rFonts w:ascii="仿宋_GB2312" w:eastAsia="仿宋_GB2312" w:hAnsi="仿宋_GB2312" w:cs="仿宋_GB2312" w:hint="eastAsia"/>
                <w:color w:val="000000"/>
                <w:kern w:val="0"/>
                <w:sz w:val="24"/>
                <w:szCs w:val="24"/>
                <w:lang w:bidi="ar"/>
              </w:rPr>
              <w:t>（1）利用大模型空间理解能力，智能处理城市网格码、建筑物、自然语义地址之间关联；（2）利用大模型跨模态空间分析能力，智能实现监控视频帧、实景照片与卫星影像自动关联；（3）利用大模型空间化能力，智能实现实景照片、视频图像、地址位置描述、标准地址信息的异构数据关联。</w:t>
            </w:r>
          </w:p>
          <w:p w14:paraId="07B2669F" w14:textId="77777777" w:rsidR="0057461B" w:rsidRDefault="00000000">
            <w:pPr>
              <w:widowControl/>
              <w:textAlignment w:val="top"/>
              <w:rPr>
                <w:rFonts w:ascii="仿宋_GB2312" w:eastAsia="仿宋_GB2312" w:hAnsi="仿宋_GB2312" w:cs="仿宋_GB2312" w:hint="eastAsia"/>
                <w:i/>
                <w:iCs/>
                <w:kern w:val="0"/>
                <w:sz w:val="24"/>
                <w:szCs w:val="24"/>
                <w:lang w:bidi="ar"/>
              </w:rPr>
            </w:pPr>
            <w:r>
              <w:rPr>
                <w:rFonts w:ascii="仿宋_GB2312" w:eastAsia="仿宋_GB2312" w:hAnsi="仿宋_GB2312" w:cs="仿宋_GB2312" w:hint="eastAsia"/>
                <w:b/>
                <w:bCs/>
                <w:color w:val="000000"/>
                <w:kern w:val="0"/>
                <w:sz w:val="24"/>
                <w:szCs w:val="24"/>
                <w:lang w:bidi="ar"/>
              </w:rPr>
              <w:t>3.打造城市实景三维地图。</w:t>
            </w:r>
            <w:r>
              <w:rPr>
                <w:rFonts w:ascii="仿宋_GB2312" w:eastAsia="仿宋_GB2312" w:hAnsi="仿宋_GB2312" w:cs="仿宋_GB2312" w:hint="eastAsia"/>
                <w:color w:val="000000"/>
                <w:kern w:val="0"/>
                <w:sz w:val="24"/>
                <w:szCs w:val="24"/>
                <w:lang w:bidi="ar"/>
              </w:rPr>
              <w:t>通过输入城市照片、视频录像、地址描述信息等，利用自然语言生成三维预案和动</w:t>
            </w:r>
            <w:r>
              <w:rPr>
                <w:rFonts w:ascii="仿宋_GB2312" w:eastAsia="仿宋_GB2312" w:hAnsi="仿宋_GB2312" w:cs="仿宋_GB2312" w:hint="eastAsia"/>
                <w:color w:val="000000"/>
                <w:kern w:val="0"/>
                <w:sz w:val="24"/>
                <w:szCs w:val="24"/>
                <w:lang w:bidi="ar"/>
              </w:rPr>
              <w:lastRenderedPageBreak/>
              <w:t>态推演视频。</w:t>
            </w:r>
          </w:p>
        </w:tc>
        <w:tc>
          <w:tcPr>
            <w:tcW w:w="822" w:type="dxa"/>
            <w:shd w:val="clear" w:color="auto" w:fill="auto"/>
            <w:vAlign w:val="center"/>
          </w:tcPr>
          <w:p w14:paraId="6217A75E" w14:textId="77777777" w:rsidR="0057461B" w:rsidRDefault="00000000">
            <w:pPr>
              <w:widowControl/>
              <w:snapToGrid w:val="0"/>
              <w:spacing w:line="240" w:lineRule="atLeast"/>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sz w:val="24"/>
                <w:szCs w:val="24"/>
              </w:rPr>
              <w:lastRenderedPageBreak/>
              <w:t>北京经开区</w:t>
            </w:r>
          </w:p>
        </w:tc>
        <w:tc>
          <w:tcPr>
            <w:tcW w:w="992" w:type="dxa"/>
            <w:shd w:val="clear" w:color="auto" w:fill="auto"/>
            <w:vAlign w:val="center"/>
          </w:tcPr>
          <w:p w14:paraId="407CB789" w14:textId="77777777" w:rsidR="0057461B" w:rsidRDefault="00000000">
            <w:pPr>
              <w:widowControl/>
              <w:jc w:val="center"/>
              <w:textAlignment w:val="top"/>
              <w:rPr>
                <w:rFonts w:ascii="仿宋_GB2312" w:eastAsia="仿宋_GB2312" w:hAnsi="宋体" w:cs="仿宋_GB2312" w:hint="eastAsia"/>
                <w:color w:val="000000"/>
                <w:kern w:val="0"/>
                <w:sz w:val="24"/>
                <w:szCs w:val="24"/>
                <w:lang w:bidi="ar"/>
              </w:rPr>
            </w:pPr>
            <w:r>
              <w:rPr>
                <w:rFonts w:ascii="仿宋_GB2312" w:eastAsia="仿宋_GB2312" w:hAnsi="宋体" w:cs="仿宋_GB2312" w:hint="eastAsia"/>
                <w:color w:val="000000"/>
                <w:kern w:val="0"/>
                <w:sz w:val="24"/>
                <w:szCs w:val="24"/>
                <w:lang w:bidi="ar"/>
              </w:rPr>
              <w:t>罗珺</w:t>
            </w:r>
          </w:p>
          <w:p w14:paraId="0B99DC50" w14:textId="77777777" w:rsidR="0057461B" w:rsidRDefault="00000000">
            <w:pPr>
              <w:widowControl/>
              <w:jc w:val="center"/>
              <w:textAlignment w:val="top"/>
              <w:rPr>
                <w:rFonts w:ascii="仿宋_GB2312" w:eastAsia="仿宋_GB2312" w:hAnsi="宋体" w:cs="仿宋_GB2312" w:hint="eastAsia"/>
                <w:color w:val="000000"/>
                <w:kern w:val="0"/>
                <w:sz w:val="24"/>
                <w:szCs w:val="24"/>
                <w:lang w:bidi="ar"/>
              </w:rPr>
            </w:pPr>
            <w:r>
              <w:rPr>
                <w:rFonts w:ascii="仿宋_GB2312" w:eastAsia="仿宋_GB2312" w:hAnsi="宋体" w:cs="仿宋_GB2312" w:hint="eastAsia"/>
                <w:color w:val="000000"/>
                <w:kern w:val="0"/>
                <w:sz w:val="24"/>
                <w:szCs w:val="24"/>
                <w:lang w:bidi="ar"/>
              </w:rPr>
              <w:t>010-67882495</w:t>
            </w:r>
          </w:p>
          <w:p w14:paraId="28A59EDD" w14:textId="77777777" w:rsidR="0057461B" w:rsidRDefault="00000000">
            <w:pPr>
              <w:widowControl/>
              <w:jc w:val="center"/>
              <w:textAlignment w:val="top"/>
              <w:rPr>
                <w:rFonts w:ascii="仿宋_GB2312" w:eastAsia="仿宋_GB2312" w:hAnsi="宋体" w:cs="仿宋_GB2312" w:hint="eastAsia"/>
                <w:color w:val="000000"/>
                <w:kern w:val="0"/>
                <w:sz w:val="24"/>
                <w:szCs w:val="24"/>
                <w:lang w:bidi="ar"/>
              </w:rPr>
            </w:pPr>
            <w:r>
              <w:rPr>
                <w:rFonts w:ascii="仿宋_GB2312" w:eastAsia="仿宋_GB2312" w:hAnsi="宋体" w:cs="仿宋_GB2312" w:hint="eastAsia"/>
                <w:color w:val="000000"/>
                <w:kern w:val="0"/>
                <w:sz w:val="24"/>
                <w:szCs w:val="24"/>
                <w:lang w:bidi="ar"/>
              </w:rPr>
              <w:t>siglc@bda.gov.cn</w:t>
            </w:r>
          </w:p>
        </w:tc>
      </w:tr>
    </w:tbl>
    <w:p w14:paraId="5BEB29D6" w14:textId="77777777" w:rsidR="0057461B" w:rsidRDefault="0057461B">
      <w:pPr>
        <w:rPr>
          <w:rFonts w:ascii="黑体" w:eastAsia="黑体" w:hAnsi="黑体" w:cs="黑体" w:hint="eastAsia"/>
          <w:color w:val="000000" w:themeColor="text1"/>
          <w:sz w:val="32"/>
          <w:szCs w:val="32"/>
        </w:rPr>
        <w:sectPr w:rsidR="0057461B">
          <w:footerReference w:type="default" r:id="rId7"/>
          <w:pgSz w:w="16838" w:h="11905" w:orient="landscape"/>
          <w:pgMar w:top="1803" w:right="1440" w:bottom="1803" w:left="1440" w:header="851" w:footer="992" w:gutter="0"/>
          <w:cols w:space="720"/>
          <w:docGrid w:type="lines" w:linePitch="325"/>
        </w:sectPr>
      </w:pPr>
    </w:p>
    <w:p w14:paraId="67B0D094" w14:textId="77777777" w:rsidR="0057461B" w:rsidRDefault="0057461B"/>
    <w:sectPr w:rsidR="0057461B">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CA147" w14:textId="77777777" w:rsidR="00895332" w:rsidRDefault="00895332">
      <w:r>
        <w:separator/>
      </w:r>
    </w:p>
  </w:endnote>
  <w:endnote w:type="continuationSeparator" w:id="0">
    <w:p w14:paraId="550E8936" w14:textId="77777777" w:rsidR="00895332" w:rsidRDefault="0089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auto"/>
    <w:pitch w:val="default"/>
    <w:sig w:usb0="00000001" w:usb1="080E0000" w:usb2="00000000" w:usb3="00000000" w:csb0="00040000" w:csb1="00000000"/>
  </w:font>
  <w:font w:name="Tahoma">
    <w:altName w:val="noto sans thai"/>
    <w:panose1 w:val="020B0604030504040204"/>
    <w:charset w:val="00"/>
    <w:family w:val="swiss"/>
    <w:pitch w:val="variable"/>
    <w:sig w:usb0="E1002EFF" w:usb1="C000605B" w:usb2="00000029" w:usb3="00000000" w:csb0="000101FF" w:csb1="00000000"/>
  </w:font>
  <w:font w:name="DejaVu Sans">
    <w:charset w:val="00"/>
    <w:family w:val="auto"/>
    <w:pitch w:val="default"/>
    <w:sig w:usb0="E7006EFF" w:usb1="D200FDFF" w:usb2="0A246029" w:usb3="0400200C" w:csb0="600001FF" w:csb1="DFFF0000"/>
  </w:font>
  <w:font w:name="微软雅黑">
    <w:altName w:val="方正黑体_GBK"/>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embedRegular r:id="rId1" w:subsetted="1" w:fontKey="{1630277B-391A-47AE-836E-3A1B131D405B}"/>
  </w:font>
  <w:font w:name="方正小标宋简体">
    <w:altName w:val="微软雅黑"/>
    <w:charset w:val="86"/>
    <w:family w:val="auto"/>
    <w:pitch w:val="default"/>
    <w:sig w:usb0="00000001" w:usb1="08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4B7E2" w14:textId="77777777" w:rsidR="0057461B" w:rsidRDefault="00000000">
    <w:r>
      <w:rPr>
        <w:noProof/>
      </w:rPr>
      <mc:AlternateContent>
        <mc:Choice Requires="wps">
          <w:drawing>
            <wp:anchor distT="0" distB="0" distL="114300" distR="114300" simplePos="0" relativeHeight="251659264" behindDoc="0" locked="0" layoutInCell="1" allowOverlap="1" wp14:anchorId="69FDBBBE" wp14:editId="46184815">
              <wp:simplePos x="0" y="0"/>
              <wp:positionH relativeFrom="margin">
                <wp:align>center</wp:align>
              </wp:positionH>
              <wp:positionV relativeFrom="paragraph">
                <wp:posOffset>0</wp:posOffset>
              </wp:positionV>
              <wp:extent cx="4451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wps:spPr>
                    <wps:txbx>
                      <w:txbxContent>
                        <w:p w14:paraId="5F002DBF" w14:textId="77777777" w:rsidR="0057461B" w:rsidRDefault="00000000">
                          <w:pPr>
                            <w:jc w:val="center"/>
                            <w:rPr>
                              <w:rFonts w:ascii="仿宋_GB2312" w:eastAsia="仿宋_GB2312" w:hAnsi="仿宋_GB2312" w:cs="仿宋_GB2312" w:hint="eastAsia"/>
                              <w:szCs w:val="21"/>
                            </w:rPr>
                          </w:pPr>
                          <w:r>
                            <w:rPr>
                              <w:rFonts w:ascii="仿宋_GB2312" w:eastAsia="仿宋_GB2312" w:hAnsi="仿宋_GB2312" w:cs="仿宋_GB2312"/>
                              <w:szCs w:val="21"/>
                            </w:rPr>
                            <w:fldChar w:fldCharType="begin"/>
                          </w:r>
                          <w:r>
                            <w:rPr>
                              <w:rFonts w:ascii="仿宋_GB2312" w:eastAsia="仿宋_GB2312" w:hAnsi="仿宋_GB2312" w:cs="仿宋_GB2312"/>
                              <w:szCs w:val="21"/>
                            </w:rPr>
                            <w:instrText xml:space="preserve"> PAGE  \* MERGEFORMAT </w:instrText>
                          </w:r>
                          <w:r>
                            <w:rPr>
                              <w:rFonts w:ascii="仿宋_GB2312" w:eastAsia="仿宋_GB2312" w:hAnsi="仿宋_GB2312" w:cs="仿宋_GB2312"/>
                              <w:szCs w:val="21"/>
                            </w:rPr>
                            <w:fldChar w:fldCharType="separate"/>
                          </w:r>
                          <w:r>
                            <w:rPr>
                              <w:rFonts w:ascii="仿宋_GB2312" w:eastAsia="仿宋_GB2312" w:hAnsi="仿宋_GB2312" w:cs="仿宋_GB2312"/>
                              <w:szCs w:val="21"/>
                            </w:rPr>
                            <w:t>1</w:t>
                          </w:r>
                          <w:r>
                            <w:rPr>
                              <w:rFonts w:ascii="仿宋_GB2312" w:eastAsia="仿宋_GB2312" w:hAnsi="仿宋_GB2312" w:cs="仿宋_GB2312"/>
                              <w:szCs w:val="21"/>
                            </w:rPr>
                            <w:fldChar w:fldCharType="end"/>
                          </w:r>
                        </w:p>
                      </w:txbxContent>
                    </wps:txbx>
                    <wps:bodyPr wrap="none" lIns="0" tIns="0" rIns="0" bIns="0" upright="1">
                      <a:spAutoFit/>
                    </wps:bodyPr>
                  </wps:wsp>
                </a:graphicData>
              </a:graphic>
            </wp:anchor>
          </w:drawing>
        </mc:Choice>
        <mc:Fallback>
          <w:pict>
            <v:shapetype w14:anchorId="69FDBBBE" id="_x0000_t202" coordsize="21600,21600" o:spt="202" path="m,l,21600r21600,l21600,xe">
              <v:stroke joinstyle="miter"/>
              <v:path gradientshapeok="t" o:connecttype="rect"/>
            </v:shapetype>
            <v:shape id="文本框 1" o:spid="_x0000_s1026" type="#_x0000_t202" style="position:absolute;left:0;text-align:left;margin-left:0;margin-top:0;width:35.05pt;height:18.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nIkwEAACMDAAAOAAAAZHJzL2Uyb0RvYy54bWysUttqGzEQfQ/0H4Tea62duITF65AQUgol&#10;KaT9AFkreQW6MSN713/fkXzr5a30ZXY0oz1z5hytHibv2F4D2hg6Pp81nOmgYm/DtuM/vr98vOcM&#10;swy9dDHojh808of1h5vVmFq9iEN0vQZGIAHbMXV8yDm1QqAatJc4i0kHapoIXmY6wlb0IEdC904s&#10;muaTGCP0CaLSiFR9Pjb5uuIbo1V+MwZ1Zq7jxC3XCDVuShTrlWy3INNg1YmG/AcWXtpAQy9QzzJL&#10;tgP7F5S3CiJGk2cqehGNsUrXHWibefPHNu+DTLruQuJgusiE/w9Wve7f0zdgeXqKExlYBBkTtkjF&#10;ss9kwJcvMWXUJwkPF9n0lJmi4t3dcn675ExRa3HbLJtlQRHXnxNg/qyjZyXpOJArVSy5/4r5ePV8&#10;pcwK8cU6V51x4bcCYZaKuDIsWZ4204n2JvYH2mYkQzse6MVx5r4E0qt4f07gnGzOyS6B3Q5EbV55&#10;YXrcZSJRuZUJR9jTYHKibnd6NcXqX8/11vVtr38CAAD//wMAUEsDBBQABgAIAAAAIQDQol5/2AAA&#10;AAMBAAAPAAAAZHJzL2Rvd25yZXYueG1sTI/BasMwEETvhf6D2EJujZwGkuBYDiXQS29JSyG3jbWx&#10;TKSVkRTH/vuqvbSXhWGGmbfVbnRWDBRi51nBYl6AIG687rhV8Pnx9rwBEROyRuuZFEwUYVc/PlRY&#10;an/nAw3H1IpcwrFEBSalvpQyNoYcxrnvibN38cFhyjK0Uge853Jn5UtRrKTDjvOCwZ72hprr8eYU&#10;rMcvT32kPZ0uQxNMN23s+6TU7Gl83YJINKa/MPzgZ3SoM9PZ31hHYRXkR9Lvzd66WIA4K1iuliDr&#10;Sv5nr78BAAD//wMAUEsBAi0AFAAGAAgAAAAhALaDOJL+AAAA4QEAABMAAAAAAAAAAAAAAAAAAAAA&#10;AFtDb250ZW50X1R5cGVzXS54bWxQSwECLQAUAAYACAAAACEAOP0h/9YAAACUAQAACwAAAAAAAAAA&#10;AAAAAAAvAQAAX3JlbHMvLnJlbHNQSwECLQAUAAYACAAAACEAKKWZyJMBAAAjAwAADgAAAAAAAAAA&#10;AAAAAAAuAgAAZHJzL2Uyb0RvYy54bWxQSwECLQAUAAYACAAAACEA0KJef9gAAAADAQAADwAAAAAA&#10;AAAAAAAAAADtAwAAZHJzL2Rvd25yZXYueG1sUEsFBgAAAAAEAAQA8wAAAPIEAAAAAA==&#10;" filled="f" stroked="f">
              <v:textbox style="mso-fit-shape-to-text:t" inset="0,0,0,0">
                <w:txbxContent>
                  <w:p w14:paraId="5F002DBF" w14:textId="77777777" w:rsidR="0057461B" w:rsidRDefault="00000000">
                    <w:pPr>
                      <w:jc w:val="center"/>
                      <w:rPr>
                        <w:rFonts w:ascii="仿宋_GB2312" w:eastAsia="仿宋_GB2312" w:hAnsi="仿宋_GB2312" w:cs="仿宋_GB2312" w:hint="eastAsia"/>
                        <w:szCs w:val="21"/>
                      </w:rPr>
                    </w:pPr>
                    <w:r>
                      <w:rPr>
                        <w:rFonts w:ascii="仿宋_GB2312" w:eastAsia="仿宋_GB2312" w:hAnsi="仿宋_GB2312" w:cs="仿宋_GB2312"/>
                        <w:szCs w:val="21"/>
                      </w:rPr>
                      <w:fldChar w:fldCharType="begin"/>
                    </w:r>
                    <w:r>
                      <w:rPr>
                        <w:rFonts w:ascii="仿宋_GB2312" w:eastAsia="仿宋_GB2312" w:hAnsi="仿宋_GB2312" w:cs="仿宋_GB2312"/>
                        <w:szCs w:val="21"/>
                      </w:rPr>
                      <w:instrText xml:space="preserve"> PAGE  \* MERGEFORMAT </w:instrText>
                    </w:r>
                    <w:r>
                      <w:rPr>
                        <w:rFonts w:ascii="仿宋_GB2312" w:eastAsia="仿宋_GB2312" w:hAnsi="仿宋_GB2312" w:cs="仿宋_GB2312"/>
                        <w:szCs w:val="21"/>
                      </w:rPr>
                      <w:fldChar w:fldCharType="separate"/>
                    </w:r>
                    <w:r>
                      <w:rPr>
                        <w:rFonts w:ascii="仿宋_GB2312" w:eastAsia="仿宋_GB2312" w:hAnsi="仿宋_GB2312" w:cs="仿宋_GB2312"/>
                        <w:szCs w:val="21"/>
                      </w:rPr>
                      <w:t>1</w:t>
                    </w:r>
                    <w:r>
                      <w:rPr>
                        <w:rFonts w:ascii="仿宋_GB2312" w:eastAsia="仿宋_GB2312" w:hAnsi="仿宋_GB2312" w:cs="仿宋_GB2312"/>
                        <w:szCs w:val="21"/>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AFC7E" w14:textId="77777777" w:rsidR="0057461B" w:rsidRDefault="00000000">
    <w:pPr>
      <w:pStyle w:val="aa"/>
    </w:pPr>
    <w:r>
      <w:rPr>
        <w:noProof/>
      </w:rPr>
      <mc:AlternateContent>
        <mc:Choice Requires="wps">
          <w:drawing>
            <wp:anchor distT="0" distB="0" distL="114300" distR="114300" simplePos="0" relativeHeight="251660288" behindDoc="0" locked="0" layoutInCell="1" allowOverlap="1" wp14:anchorId="2C922239" wp14:editId="7D37C15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8FCBB5" w14:textId="77777777" w:rsidR="0057461B" w:rsidRDefault="00000000">
                          <w:pPr>
                            <w:pStyle w:val="aa"/>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 MERGEFORMAT </w:instrText>
                          </w:r>
                          <w:r>
                            <w:rPr>
                              <w:rFonts w:ascii="仿宋_GB2312" w:eastAsia="仿宋_GB2312" w:hAnsi="仿宋_GB2312" w:cs="仿宋_GB2312" w:hint="eastAsia"/>
                              <w:sz w:val="21"/>
                              <w:szCs w:val="21"/>
                            </w:rPr>
                            <w:fldChar w:fldCharType="separate"/>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C922239" id="_x0000_t202" coordsize="21600,21600" o:spt="202" path="m,l,21600r21600,l21600,xe">
              <v:stroke joinstyle="miter"/>
              <v:path gradientshapeok="t" o:connecttype="rect"/>
            </v:shapetype>
            <v:shape id="文本框 14"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6C8FCBB5" w14:textId="77777777" w:rsidR="0057461B" w:rsidRDefault="00000000">
                    <w:pPr>
                      <w:pStyle w:val="aa"/>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 MERGEFORMAT </w:instrText>
                    </w:r>
                    <w:r>
                      <w:rPr>
                        <w:rFonts w:ascii="仿宋_GB2312" w:eastAsia="仿宋_GB2312" w:hAnsi="仿宋_GB2312" w:cs="仿宋_GB2312" w:hint="eastAsia"/>
                        <w:sz w:val="21"/>
                        <w:szCs w:val="21"/>
                      </w:rPr>
                      <w:fldChar w:fldCharType="separate"/>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E38E0" w14:textId="77777777" w:rsidR="00895332" w:rsidRDefault="00895332">
      <w:r>
        <w:separator/>
      </w:r>
    </w:p>
  </w:footnote>
  <w:footnote w:type="continuationSeparator" w:id="0">
    <w:p w14:paraId="41CF4D83" w14:textId="77777777" w:rsidR="00895332" w:rsidRDefault="00895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46615" w14:textId="77777777" w:rsidR="0057461B" w:rsidRDefault="0057461B">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I1NGQ4MDY4NjMxYWVlMzc3ODM2NDE0MmU1ODUxYzYifQ=="/>
  </w:docVars>
  <w:rsids>
    <w:rsidRoot w:val="4A1947CF"/>
    <w:rsid w:val="C6BFB70B"/>
    <w:rsid w:val="C6C775CE"/>
    <w:rsid w:val="CFEF8257"/>
    <w:rsid w:val="D6BF1551"/>
    <w:rsid w:val="DBAE496E"/>
    <w:rsid w:val="E14F390E"/>
    <w:rsid w:val="E1BD94FE"/>
    <w:rsid w:val="EF1BA115"/>
    <w:rsid w:val="EFFF4439"/>
    <w:rsid w:val="FBFF3F7F"/>
    <w:rsid w:val="FEEFFBF3"/>
    <w:rsid w:val="FF7F8006"/>
    <w:rsid w:val="FFFFA6A4"/>
    <w:rsid w:val="00056FB6"/>
    <w:rsid w:val="000D3089"/>
    <w:rsid w:val="000E5D72"/>
    <w:rsid w:val="001373D9"/>
    <w:rsid w:val="00223F17"/>
    <w:rsid w:val="002610D4"/>
    <w:rsid w:val="00261842"/>
    <w:rsid w:val="00262B68"/>
    <w:rsid w:val="00285114"/>
    <w:rsid w:val="002F5F75"/>
    <w:rsid w:val="00316858"/>
    <w:rsid w:val="00317A88"/>
    <w:rsid w:val="00331371"/>
    <w:rsid w:val="00345656"/>
    <w:rsid w:val="0038382E"/>
    <w:rsid w:val="00394586"/>
    <w:rsid w:val="004A548F"/>
    <w:rsid w:val="004F14B7"/>
    <w:rsid w:val="00522DF5"/>
    <w:rsid w:val="00554655"/>
    <w:rsid w:val="0057461B"/>
    <w:rsid w:val="00580A30"/>
    <w:rsid w:val="005F24C5"/>
    <w:rsid w:val="00605769"/>
    <w:rsid w:val="00606854"/>
    <w:rsid w:val="00624A3B"/>
    <w:rsid w:val="006442A6"/>
    <w:rsid w:val="00654B4B"/>
    <w:rsid w:val="00674445"/>
    <w:rsid w:val="006814CC"/>
    <w:rsid w:val="006B1F06"/>
    <w:rsid w:val="006C590B"/>
    <w:rsid w:val="006D6A95"/>
    <w:rsid w:val="006F20E7"/>
    <w:rsid w:val="007B435C"/>
    <w:rsid w:val="00810FD9"/>
    <w:rsid w:val="0081652B"/>
    <w:rsid w:val="00854977"/>
    <w:rsid w:val="00895332"/>
    <w:rsid w:val="008E7BB5"/>
    <w:rsid w:val="00982BC8"/>
    <w:rsid w:val="009A7541"/>
    <w:rsid w:val="009F00EF"/>
    <w:rsid w:val="00A075D7"/>
    <w:rsid w:val="00A448FF"/>
    <w:rsid w:val="00A5779A"/>
    <w:rsid w:val="00A7008D"/>
    <w:rsid w:val="00AB032D"/>
    <w:rsid w:val="00AB0EB7"/>
    <w:rsid w:val="00AC55B6"/>
    <w:rsid w:val="00AF5435"/>
    <w:rsid w:val="00B1447F"/>
    <w:rsid w:val="00B246E6"/>
    <w:rsid w:val="00B73B9F"/>
    <w:rsid w:val="00B777D7"/>
    <w:rsid w:val="00BB662D"/>
    <w:rsid w:val="00BF62FD"/>
    <w:rsid w:val="00C4160C"/>
    <w:rsid w:val="00C81AB2"/>
    <w:rsid w:val="00C97D98"/>
    <w:rsid w:val="00CC241A"/>
    <w:rsid w:val="00CD1788"/>
    <w:rsid w:val="00D20E63"/>
    <w:rsid w:val="00D62490"/>
    <w:rsid w:val="00D678E1"/>
    <w:rsid w:val="00D81736"/>
    <w:rsid w:val="00E14D99"/>
    <w:rsid w:val="00E4426A"/>
    <w:rsid w:val="00E503A4"/>
    <w:rsid w:val="00E51382"/>
    <w:rsid w:val="00EB1C0E"/>
    <w:rsid w:val="00EC1826"/>
    <w:rsid w:val="00EC3238"/>
    <w:rsid w:val="00ED7762"/>
    <w:rsid w:val="00F05477"/>
    <w:rsid w:val="00F11C6A"/>
    <w:rsid w:val="00F33C3C"/>
    <w:rsid w:val="00F86C36"/>
    <w:rsid w:val="00FE4450"/>
    <w:rsid w:val="012422A5"/>
    <w:rsid w:val="0128340D"/>
    <w:rsid w:val="0187402D"/>
    <w:rsid w:val="01CB7837"/>
    <w:rsid w:val="020D7F5E"/>
    <w:rsid w:val="0289503D"/>
    <w:rsid w:val="029167E5"/>
    <w:rsid w:val="02E334E5"/>
    <w:rsid w:val="037062E2"/>
    <w:rsid w:val="039E565E"/>
    <w:rsid w:val="04390EE3"/>
    <w:rsid w:val="04E80AA5"/>
    <w:rsid w:val="052D6055"/>
    <w:rsid w:val="054F4E62"/>
    <w:rsid w:val="057E12A3"/>
    <w:rsid w:val="059D4CC1"/>
    <w:rsid w:val="05BF1C01"/>
    <w:rsid w:val="061D286A"/>
    <w:rsid w:val="067405F4"/>
    <w:rsid w:val="07060075"/>
    <w:rsid w:val="070849AB"/>
    <w:rsid w:val="070D149F"/>
    <w:rsid w:val="075861C7"/>
    <w:rsid w:val="079AB5C0"/>
    <w:rsid w:val="07E13D6B"/>
    <w:rsid w:val="0822122F"/>
    <w:rsid w:val="08971A59"/>
    <w:rsid w:val="08EE6DF2"/>
    <w:rsid w:val="09B46DD4"/>
    <w:rsid w:val="09C006A7"/>
    <w:rsid w:val="0A9C3F7A"/>
    <w:rsid w:val="0AF12517"/>
    <w:rsid w:val="0B1E3309"/>
    <w:rsid w:val="0B5C2086"/>
    <w:rsid w:val="0BEF1972"/>
    <w:rsid w:val="0C011682"/>
    <w:rsid w:val="0C8E531B"/>
    <w:rsid w:val="0CE20CA2"/>
    <w:rsid w:val="0DCF2837"/>
    <w:rsid w:val="0DD00B0A"/>
    <w:rsid w:val="0DEB1499"/>
    <w:rsid w:val="0DF447F8"/>
    <w:rsid w:val="0E2A3E4A"/>
    <w:rsid w:val="0E414D48"/>
    <w:rsid w:val="0E567261"/>
    <w:rsid w:val="0EDC4F74"/>
    <w:rsid w:val="0EF94BFA"/>
    <w:rsid w:val="0F504066"/>
    <w:rsid w:val="0FA723BA"/>
    <w:rsid w:val="106D01BA"/>
    <w:rsid w:val="10B97633"/>
    <w:rsid w:val="10FE4BED"/>
    <w:rsid w:val="118656C5"/>
    <w:rsid w:val="11E06E1D"/>
    <w:rsid w:val="11E607FA"/>
    <w:rsid w:val="12BB2748"/>
    <w:rsid w:val="12C003B3"/>
    <w:rsid w:val="12F9465F"/>
    <w:rsid w:val="13394518"/>
    <w:rsid w:val="133B6A25"/>
    <w:rsid w:val="13C066C4"/>
    <w:rsid w:val="14013435"/>
    <w:rsid w:val="141C6857"/>
    <w:rsid w:val="14C30A80"/>
    <w:rsid w:val="14F93100"/>
    <w:rsid w:val="15536BEB"/>
    <w:rsid w:val="159B646C"/>
    <w:rsid w:val="15EF4971"/>
    <w:rsid w:val="16157132"/>
    <w:rsid w:val="163360DA"/>
    <w:rsid w:val="163D0D06"/>
    <w:rsid w:val="166B1213"/>
    <w:rsid w:val="16FD1C47"/>
    <w:rsid w:val="17137B51"/>
    <w:rsid w:val="175F37DC"/>
    <w:rsid w:val="176C18A3"/>
    <w:rsid w:val="17A54DB5"/>
    <w:rsid w:val="17BA34D1"/>
    <w:rsid w:val="17D105AC"/>
    <w:rsid w:val="18185587"/>
    <w:rsid w:val="181E3DA1"/>
    <w:rsid w:val="18BB3521"/>
    <w:rsid w:val="18FF6773"/>
    <w:rsid w:val="19706CFD"/>
    <w:rsid w:val="1A037B71"/>
    <w:rsid w:val="1A0F29BA"/>
    <w:rsid w:val="1A7A7E33"/>
    <w:rsid w:val="1A8C6430"/>
    <w:rsid w:val="1B586FF5"/>
    <w:rsid w:val="1BB56CAA"/>
    <w:rsid w:val="1BBB6294"/>
    <w:rsid w:val="1C5365B7"/>
    <w:rsid w:val="1D4209B0"/>
    <w:rsid w:val="1DB03826"/>
    <w:rsid w:val="1DE67509"/>
    <w:rsid w:val="1DEA7FEB"/>
    <w:rsid w:val="1E2B2AD3"/>
    <w:rsid w:val="1EAE557A"/>
    <w:rsid w:val="1F730AA4"/>
    <w:rsid w:val="1F7F21C5"/>
    <w:rsid w:val="1FAB7720"/>
    <w:rsid w:val="1FE40061"/>
    <w:rsid w:val="1FE82961"/>
    <w:rsid w:val="21827C72"/>
    <w:rsid w:val="21A47114"/>
    <w:rsid w:val="220F79FB"/>
    <w:rsid w:val="221F428A"/>
    <w:rsid w:val="22AE046B"/>
    <w:rsid w:val="22E33C5C"/>
    <w:rsid w:val="22FC700C"/>
    <w:rsid w:val="24316771"/>
    <w:rsid w:val="25463A59"/>
    <w:rsid w:val="25733194"/>
    <w:rsid w:val="25902C01"/>
    <w:rsid w:val="25916DB0"/>
    <w:rsid w:val="25A0694C"/>
    <w:rsid w:val="26025181"/>
    <w:rsid w:val="26375DBA"/>
    <w:rsid w:val="26683472"/>
    <w:rsid w:val="26FFA06C"/>
    <w:rsid w:val="27675BE3"/>
    <w:rsid w:val="27790924"/>
    <w:rsid w:val="27C47FCA"/>
    <w:rsid w:val="283A6E54"/>
    <w:rsid w:val="287C121A"/>
    <w:rsid w:val="289000F2"/>
    <w:rsid w:val="28BC1F5F"/>
    <w:rsid w:val="28C125D9"/>
    <w:rsid w:val="28CB3DE5"/>
    <w:rsid w:val="28F33BD2"/>
    <w:rsid w:val="28FB134B"/>
    <w:rsid w:val="29031AA8"/>
    <w:rsid w:val="29C0782D"/>
    <w:rsid w:val="29F21AAA"/>
    <w:rsid w:val="2A50312B"/>
    <w:rsid w:val="2AB32B56"/>
    <w:rsid w:val="2ACB46DB"/>
    <w:rsid w:val="2B4F051B"/>
    <w:rsid w:val="2C50400B"/>
    <w:rsid w:val="2C871B70"/>
    <w:rsid w:val="2CD23AFF"/>
    <w:rsid w:val="2E370DC3"/>
    <w:rsid w:val="2E4D43E0"/>
    <w:rsid w:val="2F5838B9"/>
    <w:rsid w:val="2FF5459E"/>
    <w:rsid w:val="2FFB2BA8"/>
    <w:rsid w:val="30156CB2"/>
    <w:rsid w:val="30185CCC"/>
    <w:rsid w:val="30235824"/>
    <w:rsid w:val="30326EAB"/>
    <w:rsid w:val="30446AC1"/>
    <w:rsid w:val="306233EC"/>
    <w:rsid w:val="309A01EA"/>
    <w:rsid w:val="30C02D87"/>
    <w:rsid w:val="30D2329B"/>
    <w:rsid w:val="31AF7290"/>
    <w:rsid w:val="31D27DF7"/>
    <w:rsid w:val="324803BF"/>
    <w:rsid w:val="328744B9"/>
    <w:rsid w:val="32A42AF1"/>
    <w:rsid w:val="32C65EB4"/>
    <w:rsid w:val="33AD15D5"/>
    <w:rsid w:val="33ED56C2"/>
    <w:rsid w:val="34627E5E"/>
    <w:rsid w:val="35332ED9"/>
    <w:rsid w:val="3619646B"/>
    <w:rsid w:val="36280C33"/>
    <w:rsid w:val="36545AE5"/>
    <w:rsid w:val="36625934"/>
    <w:rsid w:val="374D474B"/>
    <w:rsid w:val="374E79D4"/>
    <w:rsid w:val="379A16BD"/>
    <w:rsid w:val="37D51E1A"/>
    <w:rsid w:val="38007A00"/>
    <w:rsid w:val="380B1F2C"/>
    <w:rsid w:val="38153792"/>
    <w:rsid w:val="386A5533"/>
    <w:rsid w:val="38AB639C"/>
    <w:rsid w:val="38EC419A"/>
    <w:rsid w:val="394F2D71"/>
    <w:rsid w:val="39A607ED"/>
    <w:rsid w:val="3B356A8D"/>
    <w:rsid w:val="3BCF062B"/>
    <w:rsid w:val="3BDB7236"/>
    <w:rsid w:val="3D0351C4"/>
    <w:rsid w:val="3D485717"/>
    <w:rsid w:val="3D712EC0"/>
    <w:rsid w:val="3DB50FFF"/>
    <w:rsid w:val="3DBB238D"/>
    <w:rsid w:val="3E1F757A"/>
    <w:rsid w:val="3EED1958"/>
    <w:rsid w:val="3EFA04A2"/>
    <w:rsid w:val="3F1C5CDE"/>
    <w:rsid w:val="3F597B5A"/>
    <w:rsid w:val="3F924766"/>
    <w:rsid w:val="3FD31C33"/>
    <w:rsid w:val="3FDF1AD9"/>
    <w:rsid w:val="4012098A"/>
    <w:rsid w:val="40CA6C24"/>
    <w:rsid w:val="40F63E08"/>
    <w:rsid w:val="41C73B79"/>
    <w:rsid w:val="421E2CB3"/>
    <w:rsid w:val="424A09C0"/>
    <w:rsid w:val="4250579A"/>
    <w:rsid w:val="42611755"/>
    <w:rsid w:val="42905431"/>
    <w:rsid w:val="42D43784"/>
    <w:rsid w:val="433C7323"/>
    <w:rsid w:val="437FDD22"/>
    <w:rsid w:val="43CD46A5"/>
    <w:rsid w:val="43DD4E0B"/>
    <w:rsid w:val="443D1D4E"/>
    <w:rsid w:val="449B1951"/>
    <w:rsid w:val="44B03976"/>
    <w:rsid w:val="44CC2B6C"/>
    <w:rsid w:val="44EB79FC"/>
    <w:rsid w:val="451156AE"/>
    <w:rsid w:val="452854C4"/>
    <w:rsid w:val="45352A25"/>
    <w:rsid w:val="458824B3"/>
    <w:rsid w:val="459A7D41"/>
    <w:rsid w:val="45E11170"/>
    <w:rsid w:val="461A028F"/>
    <w:rsid w:val="461F0979"/>
    <w:rsid w:val="46565349"/>
    <w:rsid w:val="465D5804"/>
    <w:rsid w:val="470923BB"/>
    <w:rsid w:val="471D463A"/>
    <w:rsid w:val="471F593F"/>
    <w:rsid w:val="476D3FBE"/>
    <w:rsid w:val="47DE55F6"/>
    <w:rsid w:val="486B42DC"/>
    <w:rsid w:val="48DA2AB5"/>
    <w:rsid w:val="49851FB0"/>
    <w:rsid w:val="49AD6BEC"/>
    <w:rsid w:val="49C13A63"/>
    <w:rsid w:val="4A1947CF"/>
    <w:rsid w:val="4A62250E"/>
    <w:rsid w:val="4A636210"/>
    <w:rsid w:val="4A804098"/>
    <w:rsid w:val="4A91694F"/>
    <w:rsid w:val="4AB32D6A"/>
    <w:rsid w:val="4AF524D1"/>
    <w:rsid w:val="4B431238"/>
    <w:rsid w:val="4C20684D"/>
    <w:rsid w:val="4C2509E9"/>
    <w:rsid w:val="4C3F522E"/>
    <w:rsid w:val="4C7778EE"/>
    <w:rsid w:val="4D027691"/>
    <w:rsid w:val="4D3393DB"/>
    <w:rsid w:val="4D4838B3"/>
    <w:rsid w:val="4D8E3283"/>
    <w:rsid w:val="4DB841F3"/>
    <w:rsid w:val="4E047438"/>
    <w:rsid w:val="4E41068C"/>
    <w:rsid w:val="4E7116BE"/>
    <w:rsid w:val="4E7D7917"/>
    <w:rsid w:val="4E824F2D"/>
    <w:rsid w:val="4E8471A5"/>
    <w:rsid w:val="4EB014AF"/>
    <w:rsid w:val="4EDB4AFB"/>
    <w:rsid w:val="4EE32313"/>
    <w:rsid w:val="4EFB1622"/>
    <w:rsid w:val="4F121247"/>
    <w:rsid w:val="4F477754"/>
    <w:rsid w:val="4F480B02"/>
    <w:rsid w:val="4F4E3061"/>
    <w:rsid w:val="4FB00DC3"/>
    <w:rsid w:val="4FB8497E"/>
    <w:rsid w:val="4FF98E84"/>
    <w:rsid w:val="4FFF25AD"/>
    <w:rsid w:val="50772144"/>
    <w:rsid w:val="50AA7D4B"/>
    <w:rsid w:val="50DE503B"/>
    <w:rsid w:val="51594548"/>
    <w:rsid w:val="516F6B28"/>
    <w:rsid w:val="51F44A10"/>
    <w:rsid w:val="5202191A"/>
    <w:rsid w:val="52085A22"/>
    <w:rsid w:val="521805E7"/>
    <w:rsid w:val="528E1C36"/>
    <w:rsid w:val="52CB56EE"/>
    <w:rsid w:val="53226CDE"/>
    <w:rsid w:val="534C3D5B"/>
    <w:rsid w:val="53B931EA"/>
    <w:rsid w:val="53C2298C"/>
    <w:rsid w:val="53C33E51"/>
    <w:rsid w:val="54435882"/>
    <w:rsid w:val="545C7FCE"/>
    <w:rsid w:val="547005C9"/>
    <w:rsid w:val="54F621D1"/>
    <w:rsid w:val="55391960"/>
    <w:rsid w:val="554C0043"/>
    <w:rsid w:val="55A23819"/>
    <w:rsid w:val="55A41C2D"/>
    <w:rsid w:val="55BB0D24"/>
    <w:rsid w:val="55D87B28"/>
    <w:rsid w:val="55FA6473"/>
    <w:rsid w:val="56073F6A"/>
    <w:rsid w:val="5661367A"/>
    <w:rsid w:val="567850C0"/>
    <w:rsid w:val="575760FB"/>
    <w:rsid w:val="575D443C"/>
    <w:rsid w:val="57A859DE"/>
    <w:rsid w:val="57B343A9"/>
    <w:rsid w:val="57E00F16"/>
    <w:rsid w:val="581A1E64"/>
    <w:rsid w:val="58D565A1"/>
    <w:rsid w:val="590E1346"/>
    <w:rsid w:val="59746245"/>
    <w:rsid w:val="5A184997"/>
    <w:rsid w:val="5A3B2810"/>
    <w:rsid w:val="5A6E65CB"/>
    <w:rsid w:val="5A9267F7"/>
    <w:rsid w:val="5AAC27D3"/>
    <w:rsid w:val="5ADD353C"/>
    <w:rsid w:val="5B366579"/>
    <w:rsid w:val="5B4619A9"/>
    <w:rsid w:val="5B4FD1C0"/>
    <w:rsid w:val="5B887CE3"/>
    <w:rsid w:val="5BD47E09"/>
    <w:rsid w:val="5C1D6157"/>
    <w:rsid w:val="5CF54B1C"/>
    <w:rsid w:val="5CFE7C5A"/>
    <w:rsid w:val="5DA7106A"/>
    <w:rsid w:val="5DAB167E"/>
    <w:rsid w:val="5DBE6873"/>
    <w:rsid w:val="5DC0696F"/>
    <w:rsid w:val="5DF82331"/>
    <w:rsid w:val="5E5341F0"/>
    <w:rsid w:val="5E851C93"/>
    <w:rsid w:val="5F28567D"/>
    <w:rsid w:val="5F4D50E3"/>
    <w:rsid w:val="5F8356D4"/>
    <w:rsid w:val="5F881F5E"/>
    <w:rsid w:val="5FC1162D"/>
    <w:rsid w:val="5FC66C44"/>
    <w:rsid w:val="5FE163CF"/>
    <w:rsid w:val="60951CDA"/>
    <w:rsid w:val="60A800F7"/>
    <w:rsid w:val="60B46A9C"/>
    <w:rsid w:val="60C90799"/>
    <w:rsid w:val="613B5FAF"/>
    <w:rsid w:val="6223159D"/>
    <w:rsid w:val="62845DE6"/>
    <w:rsid w:val="62BE0525"/>
    <w:rsid w:val="62F029CF"/>
    <w:rsid w:val="63A54DCF"/>
    <w:rsid w:val="63BF59E2"/>
    <w:rsid w:val="63C52EBF"/>
    <w:rsid w:val="63F87992"/>
    <w:rsid w:val="64D67929"/>
    <w:rsid w:val="65133ADC"/>
    <w:rsid w:val="65927070"/>
    <w:rsid w:val="65AC493D"/>
    <w:rsid w:val="65AE61B0"/>
    <w:rsid w:val="662363B3"/>
    <w:rsid w:val="667016B7"/>
    <w:rsid w:val="66A852F5"/>
    <w:rsid w:val="66BD47F1"/>
    <w:rsid w:val="66DC5F15"/>
    <w:rsid w:val="673D196D"/>
    <w:rsid w:val="67A4173C"/>
    <w:rsid w:val="67F7A671"/>
    <w:rsid w:val="67FD6F7B"/>
    <w:rsid w:val="683C5113"/>
    <w:rsid w:val="6851020D"/>
    <w:rsid w:val="68646820"/>
    <w:rsid w:val="68FB5BB0"/>
    <w:rsid w:val="69971A08"/>
    <w:rsid w:val="6A042842"/>
    <w:rsid w:val="6A470044"/>
    <w:rsid w:val="6AAF4C95"/>
    <w:rsid w:val="6ACE2F9A"/>
    <w:rsid w:val="6B0A7783"/>
    <w:rsid w:val="6B367D21"/>
    <w:rsid w:val="6C1369DD"/>
    <w:rsid w:val="6CF45270"/>
    <w:rsid w:val="6CF7043C"/>
    <w:rsid w:val="6D374555"/>
    <w:rsid w:val="6D571067"/>
    <w:rsid w:val="6DDE1B02"/>
    <w:rsid w:val="6E027099"/>
    <w:rsid w:val="6E2218B3"/>
    <w:rsid w:val="6E2E1642"/>
    <w:rsid w:val="6E4A0A40"/>
    <w:rsid w:val="6E525D8F"/>
    <w:rsid w:val="6E5A5127"/>
    <w:rsid w:val="6E885C54"/>
    <w:rsid w:val="6EA93A8B"/>
    <w:rsid w:val="6EBC36EB"/>
    <w:rsid w:val="6F1B4CC7"/>
    <w:rsid w:val="6FFF2856"/>
    <w:rsid w:val="7092523D"/>
    <w:rsid w:val="712A3491"/>
    <w:rsid w:val="714D2D21"/>
    <w:rsid w:val="71A16BBB"/>
    <w:rsid w:val="71E74F23"/>
    <w:rsid w:val="7221445D"/>
    <w:rsid w:val="72B00C0B"/>
    <w:rsid w:val="735D1BF5"/>
    <w:rsid w:val="739C7F8F"/>
    <w:rsid w:val="73BB1F02"/>
    <w:rsid w:val="73DC6F23"/>
    <w:rsid w:val="73FF5BAE"/>
    <w:rsid w:val="74B70FB3"/>
    <w:rsid w:val="74E3302B"/>
    <w:rsid w:val="7503708D"/>
    <w:rsid w:val="75530B22"/>
    <w:rsid w:val="75587EE6"/>
    <w:rsid w:val="756B061E"/>
    <w:rsid w:val="764364A0"/>
    <w:rsid w:val="76521E8D"/>
    <w:rsid w:val="76876CD5"/>
    <w:rsid w:val="76F30B63"/>
    <w:rsid w:val="771B1204"/>
    <w:rsid w:val="77786EF1"/>
    <w:rsid w:val="77A15A09"/>
    <w:rsid w:val="77A7F68E"/>
    <w:rsid w:val="78153E6C"/>
    <w:rsid w:val="78196B8C"/>
    <w:rsid w:val="785C7CED"/>
    <w:rsid w:val="786E0780"/>
    <w:rsid w:val="79534C4C"/>
    <w:rsid w:val="79DC545C"/>
    <w:rsid w:val="79E166FC"/>
    <w:rsid w:val="7A7D5483"/>
    <w:rsid w:val="7B6B7826"/>
    <w:rsid w:val="7B8D7B7F"/>
    <w:rsid w:val="7B9547CC"/>
    <w:rsid w:val="7BAF6FA3"/>
    <w:rsid w:val="7BCA1D64"/>
    <w:rsid w:val="7CA26407"/>
    <w:rsid w:val="7CA3413D"/>
    <w:rsid w:val="7CB63765"/>
    <w:rsid w:val="7CBECCF9"/>
    <w:rsid w:val="7D277B53"/>
    <w:rsid w:val="7D2E2D12"/>
    <w:rsid w:val="7D983094"/>
    <w:rsid w:val="7DDB3462"/>
    <w:rsid w:val="7DF34C50"/>
    <w:rsid w:val="7DFAA616"/>
    <w:rsid w:val="7DFC1255"/>
    <w:rsid w:val="7E0E55E6"/>
    <w:rsid w:val="7EF127D4"/>
    <w:rsid w:val="7F0D1D41"/>
    <w:rsid w:val="7F792268"/>
    <w:rsid w:val="7FAE69AA"/>
    <w:rsid w:val="7FBF128D"/>
    <w:rsid w:val="7FD97D73"/>
    <w:rsid w:val="7FF2EE33"/>
    <w:rsid w:val="971B94BD"/>
    <w:rsid w:val="B2FB8B6B"/>
    <w:rsid w:val="B3FE995D"/>
    <w:rsid w:val="B4B53EED"/>
    <w:rsid w:val="BB6EC6BB"/>
    <w:rsid w:val="BDDB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F290EB"/>
  <w15:docId w15:val="{8CD1AC03-531A-4C1C-AA85-4907888AE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Hyperlink"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next w:val="11"/>
    <w:autoRedefine/>
    <w:qFormat/>
    <w:pPr>
      <w:spacing w:after="120"/>
    </w:pPr>
    <w:rPr>
      <w:rFonts w:ascii="Times New Roman" w:hAnsi="Times New Roman"/>
    </w:rPr>
  </w:style>
  <w:style w:type="paragraph" w:customStyle="1" w:styleId="11">
    <w:name w:val="目录 11"/>
    <w:next w:val="a"/>
    <w:autoRedefine/>
    <w:qFormat/>
    <w:pPr>
      <w:wordWrap w:val="0"/>
      <w:jc w:val="both"/>
    </w:pPr>
    <w:rPr>
      <w:sz w:val="21"/>
      <w:szCs w:val="22"/>
    </w:rPr>
  </w:style>
  <w:style w:type="paragraph" w:styleId="a6">
    <w:name w:val="Body Text Indent"/>
    <w:basedOn w:val="a"/>
    <w:autoRedefine/>
    <w:qFormat/>
    <w:pPr>
      <w:ind w:firstLineChars="200" w:firstLine="560"/>
    </w:pPr>
    <w:rPr>
      <w:rFonts w:ascii="宋体" w:hAnsi="宋体"/>
      <w:sz w:val="28"/>
    </w:rPr>
  </w:style>
  <w:style w:type="paragraph" w:styleId="a7">
    <w:name w:val="Plain Text"/>
    <w:basedOn w:val="a"/>
    <w:autoRedefine/>
    <w:uiPriority w:val="99"/>
    <w:unhideWhenUsed/>
    <w:qFormat/>
    <w:rPr>
      <w:rFonts w:ascii="宋体" w:hAnsi="Courier New"/>
    </w:rPr>
  </w:style>
  <w:style w:type="paragraph" w:styleId="a8">
    <w:name w:val="Balloon Text"/>
    <w:basedOn w:val="a"/>
    <w:link w:val="a9"/>
    <w:autoRedefine/>
    <w:qFormat/>
    <w:rPr>
      <w:sz w:val="18"/>
      <w:szCs w:val="18"/>
    </w:rPr>
  </w:style>
  <w:style w:type="paragraph" w:styleId="aa">
    <w:name w:val="footer"/>
    <w:basedOn w:val="a"/>
    <w:link w:val="ab"/>
    <w:autoRedefine/>
    <w:qFormat/>
    <w:pPr>
      <w:tabs>
        <w:tab w:val="center" w:pos="4153"/>
        <w:tab w:val="right" w:pos="8306"/>
      </w:tabs>
      <w:snapToGrid w:val="0"/>
      <w:jc w:val="left"/>
    </w:pPr>
    <w:rPr>
      <w:sz w:val="18"/>
      <w:szCs w:val="18"/>
    </w:rPr>
  </w:style>
  <w:style w:type="paragraph" w:styleId="ac">
    <w:name w:val="header"/>
    <w:basedOn w:val="a"/>
    <w:link w:val="ad"/>
    <w:autoRedefine/>
    <w:qFormat/>
    <w:pPr>
      <w:pBdr>
        <w:bottom w:val="single" w:sz="6" w:space="1" w:color="auto"/>
      </w:pBdr>
      <w:tabs>
        <w:tab w:val="center" w:pos="4153"/>
        <w:tab w:val="right" w:pos="8306"/>
      </w:tabs>
      <w:snapToGrid w:val="0"/>
      <w:jc w:val="center"/>
    </w:pPr>
    <w:rPr>
      <w:sz w:val="18"/>
      <w:szCs w:val="18"/>
    </w:rPr>
  </w:style>
  <w:style w:type="paragraph" w:styleId="9">
    <w:name w:val="index 9"/>
    <w:basedOn w:val="a"/>
    <w:next w:val="a"/>
    <w:autoRedefine/>
    <w:qFormat/>
    <w:pPr>
      <w:ind w:leftChars="1600" w:left="1600"/>
    </w:pPr>
  </w:style>
  <w:style w:type="paragraph" w:styleId="HTML">
    <w:name w:val="HTML Preformatted"/>
    <w:basedOn w:val="a"/>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e">
    <w:name w:val="Normal (Web)"/>
    <w:basedOn w:val="a"/>
    <w:autoRedefine/>
    <w:qFormat/>
    <w:pPr>
      <w:spacing w:beforeAutospacing="1" w:afterAutospacing="1"/>
      <w:jc w:val="left"/>
    </w:pPr>
    <w:rPr>
      <w:kern w:val="0"/>
      <w:sz w:val="24"/>
    </w:rPr>
  </w:style>
  <w:style w:type="paragraph" w:styleId="af">
    <w:name w:val="annotation subject"/>
    <w:basedOn w:val="a3"/>
    <w:next w:val="a3"/>
    <w:link w:val="af0"/>
    <w:autoRedefine/>
    <w:qFormat/>
    <w:rPr>
      <w:b/>
      <w:bCs/>
    </w:rPr>
  </w:style>
  <w:style w:type="table" w:styleId="af1">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qFormat/>
    <w:rPr>
      <w:b/>
    </w:rPr>
  </w:style>
  <w:style w:type="character" w:styleId="af3">
    <w:name w:val="Emphasis"/>
    <w:basedOn w:val="a0"/>
    <w:qFormat/>
    <w:rPr>
      <w:i/>
    </w:rPr>
  </w:style>
  <w:style w:type="character" w:styleId="af4">
    <w:name w:val="Hyperlink"/>
    <w:basedOn w:val="a0"/>
    <w:autoRedefine/>
    <w:qFormat/>
    <w:rPr>
      <w:color w:val="0000FF"/>
      <w:u w:val="single"/>
    </w:rPr>
  </w:style>
  <w:style w:type="character" w:styleId="af5">
    <w:name w:val="annotation reference"/>
    <w:basedOn w:val="a0"/>
    <w:autoRedefine/>
    <w:qFormat/>
    <w:rPr>
      <w:sz w:val="21"/>
      <w:szCs w:val="21"/>
    </w:rPr>
  </w:style>
  <w:style w:type="character" w:customStyle="1" w:styleId="font41">
    <w:name w:val="font41"/>
    <w:basedOn w:val="a0"/>
    <w:autoRedefine/>
    <w:qFormat/>
    <w:rPr>
      <w:rFonts w:ascii="仿宋_GB2312" w:eastAsia="仿宋_GB2312" w:cs="仿宋_GB2312" w:hint="eastAsia"/>
      <w:b/>
      <w:color w:val="000000"/>
      <w:sz w:val="28"/>
      <w:szCs w:val="28"/>
      <w:u w:val="none"/>
    </w:rPr>
  </w:style>
  <w:style w:type="character" w:customStyle="1" w:styleId="font91">
    <w:name w:val="font91"/>
    <w:basedOn w:val="a0"/>
    <w:autoRedefine/>
    <w:qFormat/>
    <w:rPr>
      <w:rFonts w:ascii="仿宋_GB2312" w:eastAsia="仿宋_GB2312" w:cs="仿宋_GB2312" w:hint="eastAsia"/>
      <w:color w:val="000000"/>
      <w:sz w:val="28"/>
      <w:szCs w:val="28"/>
      <w:u w:val="none"/>
    </w:rPr>
  </w:style>
  <w:style w:type="character" w:customStyle="1" w:styleId="font81">
    <w:name w:val="font81"/>
    <w:basedOn w:val="a0"/>
    <w:autoRedefine/>
    <w:qFormat/>
    <w:rPr>
      <w:rFonts w:ascii="仿宋_GB2312" w:eastAsia="仿宋_GB2312" w:cs="仿宋_GB2312" w:hint="eastAsia"/>
      <w:color w:val="000000"/>
      <w:sz w:val="28"/>
      <w:szCs w:val="28"/>
      <w:u w:val="none"/>
    </w:rPr>
  </w:style>
  <w:style w:type="character" w:customStyle="1" w:styleId="font101">
    <w:name w:val="font101"/>
    <w:basedOn w:val="a0"/>
    <w:qFormat/>
    <w:rPr>
      <w:rFonts w:ascii="宋体" w:eastAsia="宋体" w:hAnsi="宋体" w:cs="宋体" w:hint="eastAsia"/>
      <w:color w:val="000000"/>
      <w:sz w:val="28"/>
      <w:szCs w:val="28"/>
      <w:u w:val="none"/>
    </w:rPr>
  </w:style>
  <w:style w:type="character" w:customStyle="1" w:styleId="font112">
    <w:name w:val="font112"/>
    <w:basedOn w:val="a0"/>
    <w:autoRedefine/>
    <w:qFormat/>
    <w:rPr>
      <w:rFonts w:ascii="Tahoma" w:eastAsia="Tahoma" w:hAnsi="Tahoma" w:cs="Tahoma"/>
      <w:color w:val="000000"/>
      <w:sz w:val="28"/>
      <w:szCs w:val="28"/>
      <w:u w:val="none"/>
    </w:rPr>
  </w:style>
  <w:style w:type="character" w:customStyle="1" w:styleId="font11">
    <w:name w:val="font11"/>
    <w:basedOn w:val="a0"/>
    <w:autoRedefine/>
    <w:qFormat/>
    <w:rPr>
      <w:rFonts w:ascii="仿宋_GB2312" w:eastAsia="仿宋_GB2312" w:cs="仿宋_GB2312" w:hint="eastAsia"/>
      <w:color w:val="000000"/>
      <w:sz w:val="28"/>
      <w:szCs w:val="28"/>
      <w:u w:val="none"/>
      <w:vertAlign w:val="subscript"/>
    </w:rPr>
  </w:style>
  <w:style w:type="character" w:customStyle="1" w:styleId="font61">
    <w:name w:val="font61"/>
    <w:basedOn w:val="a0"/>
    <w:autoRedefine/>
    <w:qFormat/>
    <w:rPr>
      <w:rFonts w:ascii="仿宋_GB2312" w:eastAsia="仿宋_GB2312" w:cs="仿宋_GB2312" w:hint="eastAsia"/>
      <w:b/>
      <w:color w:val="000000"/>
      <w:sz w:val="28"/>
      <w:szCs w:val="28"/>
      <w:u w:val="none"/>
    </w:rPr>
  </w:style>
  <w:style w:type="character" w:customStyle="1" w:styleId="font71">
    <w:name w:val="font71"/>
    <w:basedOn w:val="a0"/>
    <w:autoRedefine/>
    <w:qFormat/>
    <w:rPr>
      <w:rFonts w:ascii="仿宋_GB2312" w:eastAsia="仿宋_GB2312" w:cs="仿宋_GB2312" w:hint="eastAsia"/>
      <w:color w:val="000000"/>
      <w:sz w:val="28"/>
      <w:szCs w:val="28"/>
      <w:u w:val="none"/>
    </w:rPr>
  </w:style>
  <w:style w:type="character" w:customStyle="1" w:styleId="font31">
    <w:name w:val="font31"/>
    <w:basedOn w:val="a0"/>
    <w:qFormat/>
    <w:rPr>
      <w:rFonts w:ascii="DejaVu Sans" w:eastAsia="DejaVu Sans" w:hAnsi="DejaVu Sans" w:cs="DejaVu Sans" w:hint="default"/>
      <w:color w:val="000000"/>
      <w:sz w:val="28"/>
      <w:szCs w:val="28"/>
      <w:u w:val="none"/>
    </w:rPr>
  </w:style>
  <w:style w:type="character" w:customStyle="1" w:styleId="font01">
    <w:name w:val="font01"/>
    <w:basedOn w:val="a0"/>
    <w:autoRedefine/>
    <w:qFormat/>
    <w:rPr>
      <w:rFonts w:ascii="仿宋_GB2312" w:eastAsia="仿宋_GB2312" w:cs="仿宋_GB2312" w:hint="eastAsia"/>
      <w:color w:val="000000"/>
      <w:sz w:val="28"/>
      <w:szCs w:val="28"/>
      <w:u w:val="none"/>
      <w:vertAlign w:val="superscript"/>
    </w:rPr>
  </w:style>
  <w:style w:type="character" w:customStyle="1" w:styleId="font21">
    <w:name w:val="font21"/>
    <w:basedOn w:val="a0"/>
    <w:autoRedefine/>
    <w:qFormat/>
    <w:rPr>
      <w:rFonts w:ascii="仿宋_GB2312" w:eastAsia="仿宋_GB2312" w:cs="仿宋_GB2312" w:hint="eastAsia"/>
      <w:color w:val="000000"/>
      <w:sz w:val="28"/>
      <w:szCs w:val="28"/>
      <w:u w:val="none"/>
    </w:rPr>
  </w:style>
  <w:style w:type="paragraph" w:styleId="af6">
    <w:name w:val="List Paragraph"/>
    <w:basedOn w:val="a"/>
    <w:uiPriority w:val="34"/>
    <w:qFormat/>
    <w:pPr>
      <w:ind w:firstLineChars="200" w:firstLine="420"/>
    </w:pPr>
  </w:style>
  <w:style w:type="paragraph" w:customStyle="1" w:styleId="Style4">
    <w:name w:val="_Style 4"/>
    <w:basedOn w:val="a"/>
    <w:qFormat/>
    <w:pPr>
      <w:tabs>
        <w:tab w:val="left" w:pos="432"/>
      </w:tabs>
      <w:spacing w:line="400" w:lineRule="exact"/>
      <w:ind w:left="432" w:hanging="432"/>
    </w:pPr>
    <w:rPr>
      <w:rFonts w:ascii="Times New Roman" w:eastAsia="仿宋_GB2312" w:hAnsi="Times New Roman"/>
      <w:spacing w:val="-6"/>
      <w:sz w:val="32"/>
      <w:szCs w:val="20"/>
    </w:rPr>
  </w:style>
  <w:style w:type="character" w:customStyle="1" w:styleId="a4">
    <w:name w:val="批注文字 字符"/>
    <w:basedOn w:val="a0"/>
    <w:link w:val="a3"/>
    <w:qFormat/>
    <w:rPr>
      <w:kern w:val="2"/>
      <w:sz w:val="21"/>
      <w:szCs w:val="22"/>
    </w:rPr>
  </w:style>
  <w:style w:type="character" w:customStyle="1" w:styleId="af0">
    <w:name w:val="批注主题 字符"/>
    <w:basedOn w:val="a4"/>
    <w:link w:val="af"/>
    <w:qFormat/>
    <w:rPr>
      <w:b/>
      <w:bCs/>
      <w:kern w:val="2"/>
      <w:sz w:val="21"/>
      <w:szCs w:val="22"/>
    </w:rPr>
  </w:style>
  <w:style w:type="character" w:customStyle="1" w:styleId="a9">
    <w:name w:val="批注框文本 字符"/>
    <w:basedOn w:val="a0"/>
    <w:link w:val="a8"/>
    <w:autoRedefine/>
    <w:qFormat/>
    <w:rPr>
      <w:kern w:val="2"/>
      <w:sz w:val="18"/>
      <w:szCs w:val="18"/>
    </w:rPr>
  </w:style>
  <w:style w:type="character" w:customStyle="1" w:styleId="ad">
    <w:name w:val="页眉 字符"/>
    <w:basedOn w:val="a0"/>
    <w:link w:val="ac"/>
    <w:qFormat/>
    <w:rPr>
      <w:kern w:val="2"/>
      <w:sz w:val="18"/>
      <w:szCs w:val="18"/>
    </w:rPr>
  </w:style>
  <w:style w:type="character" w:customStyle="1" w:styleId="ab">
    <w:name w:val="页脚 字符"/>
    <w:basedOn w:val="a0"/>
    <w:link w:val="aa"/>
    <w:qFormat/>
    <w:rPr>
      <w:kern w:val="2"/>
      <w:sz w:val="18"/>
      <w:szCs w:val="18"/>
    </w:rPr>
  </w:style>
  <w:style w:type="paragraph" w:customStyle="1" w:styleId="1">
    <w:name w:val="列出段落1"/>
    <w:basedOn w:val="a"/>
    <w:autoRedefine/>
    <w:uiPriority w:val="34"/>
    <w:qFormat/>
    <w:pPr>
      <w:ind w:firstLineChars="200" w:firstLine="420"/>
    </w:pPr>
    <w:rPr>
      <w:rFonts w:ascii="Times New Roman" w:eastAsia="仿宋_GB2312" w:hAnsi="Times New Roman"/>
      <w:sz w:val="32"/>
    </w:rPr>
  </w:style>
  <w:style w:type="paragraph" w:customStyle="1" w:styleId="10">
    <w:name w:val="样式1"/>
    <w:basedOn w:val="a"/>
    <w:qFormat/>
    <w:pPr>
      <w:adjustRightInd w:val="0"/>
      <w:snapToGrid w:val="0"/>
      <w:spacing w:beforeLines="50"/>
      <w:jc w:val="left"/>
    </w:pPr>
    <w:rPr>
      <w:rFonts w:ascii="宋体" w:hAnsi="宋体"/>
      <w:snapToGrid w:val="0"/>
      <w:kern w:val="0"/>
      <w:szCs w:val="30"/>
    </w:rPr>
  </w:style>
  <w:style w:type="paragraph" w:customStyle="1" w:styleId="12">
    <w:name w:val="修订1"/>
    <w:autoRedefine/>
    <w:hidden/>
    <w:uiPriority w:val="99"/>
    <w:unhideWhenUsed/>
    <w:qFormat/>
    <w:rPr>
      <w:rFonts w:ascii="Calibri" w:hAnsi="Calibri"/>
      <w:kern w:val="2"/>
      <w:sz w:val="21"/>
      <w:szCs w:val="22"/>
    </w:rPr>
  </w:style>
  <w:style w:type="character" w:customStyle="1" w:styleId="font51">
    <w:name w:val="font51"/>
    <w:basedOn w:val="a0"/>
    <w:autoRedefine/>
    <w:qFormat/>
    <w:rPr>
      <w:rFonts w:ascii="微软雅黑" w:eastAsia="微软雅黑" w:hAnsi="微软雅黑" w:cs="微软雅黑" w:hint="eastAsia"/>
      <w:color w:val="000000"/>
      <w:sz w:val="20"/>
      <w:szCs w:val="20"/>
      <w:u w:val="none"/>
    </w:rPr>
  </w:style>
  <w:style w:type="character" w:customStyle="1" w:styleId="17">
    <w:name w:val="17"/>
    <w:basedOn w:val="a0"/>
    <w:autoRedefine/>
    <w:qFormat/>
    <w:rPr>
      <w:rFonts w:ascii="Times New Roman" w:hAnsi="Times New Roman" w:cs="Times New Roman" w:hint="default"/>
      <w:color w:val="0000FF"/>
      <w:u w:val="single"/>
    </w:rPr>
  </w:style>
  <w:style w:type="character" w:customStyle="1" w:styleId="16">
    <w:name w:val="16"/>
    <w:basedOn w:val="a0"/>
    <w:autoRedefine/>
    <w:qFormat/>
    <w:rPr>
      <w:rFonts w:ascii="微软雅黑" w:eastAsia="微软雅黑" w:hAnsi="微软雅黑" w:cs="微软雅黑" w:hint="eastAsia"/>
      <w:b/>
      <w:bCs/>
      <w:color w:val="000000"/>
      <w:sz w:val="20"/>
      <w:szCs w:val="20"/>
    </w:rPr>
  </w:style>
  <w:style w:type="character" w:customStyle="1" w:styleId="100">
    <w:name w:val="10"/>
    <w:basedOn w:val="a0"/>
    <w:autoRedefine/>
    <w:qFormat/>
    <w:rPr>
      <w:rFonts w:ascii="Times New Roman" w:hAnsi="Times New Roman" w:cs="Times New Roman" w:hint="default"/>
    </w:rPr>
  </w:style>
  <w:style w:type="character" w:customStyle="1" w:styleId="15">
    <w:name w:val="15"/>
    <w:basedOn w:val="a0"/>
    <w:autoRedefine/>
    <w:qFormat/>
    <w:rPr>
      <w:rFonts w:ascii="微软雅黑" w:eastAsia="微软雅黑" w:hAnsi="微软雅黑" w:cs="微软雅黑" w:hint="eastAsia"/>
      <w:color w:val="000000"/>
      <w:sz w:val="20"/>
      <w:szCs w:val="20"/>
    </w:rPr>
  </w:style>
  <w:style w:type="paragraph" w:customStyle="1" w:styleId="p0">
    <w:name w:val="p0"/>
    <w:basedOn w:val="a"/>
    <w:qFormat/>
    <w:pPr>
      <w:widowControl/>
    </w:pPr>
    <w:rPr>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2534</Words>
  <Characters>2637</Characters>
  <Application>Microsoft Office Word</Application>
  <DocSecurity>0</DocSecurity>
  <Lines>239</Lines>
  <Paragraphs>101</Paragraphs>
  <ScaleCrop>false</ScaleCrop>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Administrator</cp:lastModifiedBy>
  <cp:revision>2</cp:revision>
  <cp:lastPrinted>2023-09-28T17:33:00Z</cp:lastPrinted>
  <dcterms:created xsi:type="dcterms:W3CDTF">2025-07-22T07:06:00Z</dcterms:created>
  <dcterms:modified xsi:type="dcterms:W3CDTF">2025-07-22T07:06:00Z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FD15D726D1143622CCF17968994EBFD5_43</vt:lpwstr>
  </property>
  <property fmtid="{D5CDD505-2E9C-101B-9397-08002B2CF9AE}" pid="4" name="KSOTemplateDocerSaveRecord">
    <vt:lpwstr>eyJoZGlkIjoiMjRjOThhOWU5ODFkMDAzYzUyY2U2MDU5MzUwM2Q1ZjkiLCJ1c2VySWQiOiIxNTg3NzQxMDkwIn0=</vt:lpwstr>
  </property>
</Properties>
</file>