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bidi w:val="0"/>
        <w:adjustRightInd w:val="0"/>
        <w:snapToGrid w:val="0"/>
        <w:spacing w:line="660" w:lineRule="exact"/>
        <w:jc w:val="both"/>
        <w:textAlignment w:val="auto"/>
        <w:rPr>
          <w:rFonts w:hint="eastAsia" w:ascii="Times New Roman" w:hAnsi="Times New Roman" w:eastAsia="方正仿宋_GBK" w:cs="方正仿宋_GBK"/>
          <w:bCs/>
          <w:sz w:val="32"/>
          <w:szCs w:val="32"/>
          <w:lang w:val="en-US" w:eastAsia="zh-CN"/>
        </w:rPr>
      </w:pPr>
      <w:r>
        <w:rPr>
          <w:rFonts w:hint="eastAsia" w:ascii="Times New Roman" w:hAnsi="Times New Roman" w:eastAsia="方正黑体_GBK" w:cs="方正黑体_GBK"/>
          <w:bCs/>
          <w:sz w:val="32"/>
          <w:szCs w:val="32"/>
          <w:lang w:eastAsia="zh-CN"/>
        </w:rPr>
        <w:t>附件</w:t>
      </w:r>
    </w:p>
    <w:p>
      <w:pPr>
        <w:pStyle w:val="5"/>
        <w:spacing w:before="0" w:after="0" w:line="660" w:lineRule="exact"/>
        <w:rPr>
          <w:rFonts w:hint="eastAsia" w:ascii="Times New Roman" w:hAnsi="Times New Roman"/>
          <w:lang w:val="en-US" w:eastAsia="zh-CN"/>
        </w:rPr>
      </w:pPr>
    </w:p>
    <w:p>
      <w:pPr>
        <w:keepNext w:val="0"/>
        <w:keepLines w:val="0"/>
        <w:pageBreakBefore w:val="0"/>
        <w:widowControl w:val="0"/>
        <w:kinsoku/>
        <w:wordWrap/>
        <w:autoSpaceDE/>
        <w:autoSpaceDN/>
        <w:bidi w:val="0"/>
        <w:adjustRightInd/>
        <w:snapToGrid/>
        <w:spacing w:beforeLines="0" w:afterLines="0" w:line="660" w:lineRule="exact"/>
        <w:jc w:val="center"/>
        <w:textAlignment w:val="auto"/>
        <w:rPr>
          <w:rFonts w:hint="default" w:ascii="Times New Roman" w:hAnsi="Times New Roman" w:eastAsia="方正小标宋_GBK" w:cs="Times New Roman"/>
          <w:b w:val="0"/>
          <w:bCs w:val="0"/>
          <w:color w:val="000000"/>
          <w:sz w:val="44"/>
          <w:szCs w:val="44"/>
          <w:u w:val="none"/>
          <w:shd w:val="clear" w:color="auto" w:fill="auto"/>
          <w:lang w:val="zh-TW" w:bidi="zh-TW"/>
        </w:rPr>
      </w:pPr>
      <w:r>
        <w:rPr>
          <w:rFonts w:hint="eastAsia" w:ascii="Times New Roman" w:hAnsi="Times New Roman" w:eastAsia="方正小标宋简体" w:cs="宋体"/>
          <w:bCs/>
          <w:sz w:val="44"/>
          <w:szCs w:val="44"/>
        </w:rPr>
        <w:t>关于《</w:t>
      </w:r>
      <w:r>
        <w:rPr>
          <w:rFonts w:hint="default" w:ascii="Times New Roman" w:hAnsi="Times New Roman" w:eastAsia="方正小标宋_GBK" w:cs="Times New Roman"/>
          <w:b w:val="0"/>
          <w:bCs w:val="0"/>
          <w:color w:val="000000"/>
          <w:sz w:val="44"/>
          <w:szCs w:val="44"/>
          <w:u w:val="none"/>
          <w:shd w:val="clear" w:color="auto" w:fill="auto"/>
          <w:lang w:val="zh-TW" w:bidi="zh-TW"/>
        </w:rPr>
        <w:t>关于支持人工智能产业高质量发展的</w:t>
      </w:r>
    </w:p>
    <w:p>
      <w:pPr>
        <w:keepNext w:val="0"/>
        <w:keepLines w:val="0"/>
        <w:pageBreakBefore w:val="0"/>
        <w:widowControl w:val="0"/>
        <w:kinsoku/>
        <w:wordWrap/>
        <w:autoSpaceDE/>
        <w:autoSpaceDN/>
        <w:bidi w:val="0"/>
        <w:adjustRightInd/>
        <w:snapToGrid/>
        <w:spacing w:beforeLines="0" w:afterLines="0" w:line="660" w:lineRule="exact"/>
        <w:jc w:val="center"/>
        <w:textAlignment w:val="auto"/>
        <w:rPr>
          <w:rFonts w:ascii="Times New Roman" w:hAnsi="Times New Roman" w:eastAsia="方正小标宋简体" w:cs="宋体"/>
          <w:bCs/>
          <w:sz w:val="44"/>
          <w:szCs w:val="44"/>
        </w:rPr>
      </w:pPr>
      <w:r>
        <w:rPr>
          <w:rFonts w:hint="default" w:ascii="Times New Roman" w:hAnsi="Times New Roman" w:eastAsia="方正小标宋_GBK" w:cs="Times New Roman"/>
          <w:b w:val="0"/>
          <w:bCs w:val="0"/>
          <w:color w:val="000000"/>
          <w:sz w:val="44"/>
          <w:szCs w:val="44"/>
          <w:u w:val="none"/>
          <w:shd w:val="clear" w:color="auto" w:fill="auto"/>
          <w:lang w:val="zh-TW" w:bidi="zh-TW"/>
        </w:rPr>
        <w:t>若干政策措施</w:t>
      </w:r>
      <w:r>
        <w:rPr>
          <w:rFonts w:hint="eastAsia" w:ascii="Times New Roman" w:hAnsi="Times New Roman" w:eastAsia="方正小标宋简体" w:cs="宋体"/>
          <w:bCs/>
          <w:sz w:val="44"/>
          <w:szCs w:val="44"/>
        </w:rPr>
        <w:t>》的</w:t>
      </w:r>
      <w:r>
        <w:rPr>
          <w:rFonts w:hint="eastAsia" w:ascii="Times New Roman" w:hAnsi="Times New Roman" w:eastAsia="方正小标宋简体" w:cs="宋体"/>
          <w:bCs/>
          <w:sz w:val="44"/>
          <w:szCs w:val="44"/>
          <w:lang w:eastAsia="zh-CN"/>
        </w:rPr>
        <w:t>起草</w:t>
      </w:r>
      <w:r>
        <w:rPr>
          <w:rFonts w:hint="eastAsia" w:ascii="Times New Roman" w:hAnsi="Times New Roman" w:eastAsia="方正小标宋简体" w:cs="宋体"/>
          <w:bCs/>
          <w:sz w:val="44"/>
          <w:szCs w:val="44"/>
        </w:rPr>
        <w:t>说明</w:t>
      </w:r>
    </w:p>
    <w:p>
      <w:pPr>
        <w:pStyle w:val="19"/>
        <w:keepNext w:val="0"/>
        <w:keepLines w:val="0"/>
        <w:pageBreakBefore w:val="0"/>
        <w:widowControl w:val="0"/>
        <w:kinsoku/>
        <w:wordWrap/>
        <w:autoSpaceDE/>
        <w:autoSpaceDN/>
        <w:bidi w:val="0"/>
        <w:spacing w:beforeLines="0" w:afterLines="0" w:line="660" w:lineRule="exact"/>
        <w:ind w:firstLine="640"/>
        <w:textAlignment w:val="auto"/>
        <w:rPr>
          <w:rFonts w:ascii="Times New Roman" w:hAnsi="Times New Roman"/>
        </w:rPr>
      </w:pPr>
    </w:p>
    <w:p>
      <w:pPr>
        <w:pStyle w:val="19"/>
        <w:keepNext w:val="0"/>
        <w:keepLines w:val="0"/>
        <w:pageBreakBefore w:val="0"/>
        <w:widowControl w:val="0"/>
        <w:kinsoku/>
        <w:wordWrap/>
        <w:topLinePunct w:val="0"/>
        <w:autoSpaceDE/>
        <w:autoSpaceDN/>
        <w:bidi w:val="0"/>
        <w:spacing w:afterLines="0" w:line="560" w:lineRule="exact"/>
        <w:ind w:firstLine="640" w:firstLineChars="200"/>
        <w:textAlignment w:val="auto"/>
        <w:rPr>
          <w:rFonts w:ascii="Times New Roman" w:hAnsi="Times New Roman"/>
        </w:rPr>
      </w:pPr>
      <w:r>
        <w:rPr>
          <w:rFonts w:hint="default" w:ascii="Times New Roman" w:hAnsi="Times New Roman"/>
        </w:rPr>
        <w:t>按照《广州市行政规范性文件管理规定》第十七条和《广州市行政规范性文件制定规则》第二十八条规定，</w:t>
      </w:r>
      <w:r>
        <w:rPr>
          <w:rFonts w:hint="eastAsia" w:ascii="Times New Roman" w:hAnsi="Times New Roman"/>
          <w:lang w:val="en-US" w:eastAsia="zh-CN"/>
        </w:rPr>
        <w:t>市发展改革委</w:t>
      </w:r>
      <w:r>
        <w:rPr>
          <w:rFonts w:hint="default" w:ascii="Times New Roman" w:hAnsi="Times New Roman"/>
        </w:rPr>
        <w:t>就《关于支持人工智能产业高质量发展的若干政策措施》（下称《若干措施》）说明如下：</w:t>
      </w:r>
    </w:p>
    <w:p>
      <w:pPr>
        <w:pStyle w:val="16"/>
        <w:keepNext w:val="0"/>
        <w:keepLines w:val="0"/>
        <w:pageBreakBefore w:val="0"/>
        <w:widowControl w:val="0"/>
        <w:numPr>
          <w:ilvl w:val="0"/>
          <w:numId w:val="0"/>
        </w:numPr>
        <w:kinsoku/>
        <w:wordWrap/>
        <w:topLinePunct w:val="0"/>
        <w:autoSpaceDE/>
        <w:autoSpaceDN/>
        <w:bidi w:val="0"/>
        <w:spacing w:afterLines="0" w:line="560" w:lineRule="exact"/>
        <w:ind w:firstLine="640" w:firstLineChars="200"/>
        <w:textAlignment w:val="auto"/>
        <w:rPr>
          <w:rFonts w:ascii="Times New Roman" w:hAnsi="Times New Roman" w:eastAsia="黑体" w:cs="Times New Roman"/>
          <w:sz w:val="32"/>
        </w:rPr>
      </w:pPr>
      <w:r>
        <w:rPr>
          <w:rFonts w:hint="eastAsia" w:ascii="Times New Roman" w:hAnsi="Times New Roman" w:eastAsia="黑体" w:cs="Times New Roman"/>
          <w:sz w:val="32"/>
          <w:lang w:val="en-US" w:eastAsia="zh-CN"/>
        </w:rPr>
        <w:t>一、</w:t>
      </w:r>
      <w:r>
        <w:rPr>
          <w:rFonts w:hint="eastAsia" w:ascii="Times New Roman" w:hAnsi="Times New Roman" w:eastAsia="黑体" w:cs="Times New Roman"/>
          <w:sz w:val="32"/>
        </w:rPr>
        <w:t>编制必要性</w:t>
      </w:r>
      <w:r>
        <w:rPr>
          <w:rFonts w:hint="eastAsia" w:ascii="Times New Roman" w:hAnsi="Times New Roman" w:eastAsia="黑体" w:cs="Times New Roman"/>
          <w:sz w:val="32"/>
          <w:lang w:eastAsia="zh-CN"/>
        </w:rPr>
        <w:t>和可行性</w:t>
      </w:r>
    </w:p>
    <w:p>
      <w:pPr>
        <w:pStyle w:val="6"/>
        <w:keepNext w:val="0"/>
        <w:keepLines w:val="0"/>
        <w:pageBreakBefore w:val="0"/>
        <w:widowControl/>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ascii="Times New Roman" w:hAnsi="Times New Roman"/>
        </w:rPr>
      </w:pPr>
      <w:r>
        <w:rPr>
          <w:rFonts w:hint="eastAsia" w:ascii="Times New Roman" w:hAnsi="Times New Roman" w:eastAsia="仿宋_GB2312" w:cs="仿宋_GB2312"/>
          <w:sz w:val="32"/>
          <w:szCs w:val="32"/>
          <w:lang w:val="en-US" w:eastAsia="zh-CN"/>
        </w:rPr>
        <w:t>2024年以来，政府工作报告连续两年部署“人工智能+”行动，明确将人工智能作为培育未来产业的核心抓手。2025年初，广东省高质量发展大会多次强调人工智能和机器人产业的重要性，要求集中资源推动核心技术攻关，培育优质企业打造应用场景。今年以来，市委、市政府突出重视，将人工智能产业列为广州“12218”现代化产业体系中的战略先导产业之一，按部署由市发展改革委成立了广州市人工智能产业发展办公室，聚焦育主体、促应用、筑平台、强保障，统筹推动人工智能产业高质量发展。</w:t>
      </w:r>
      <w:r>
        <w:rPr>
          <w:rFonts w:hint="eastAsia" w:ascii="Times New Roman" w:hAnsi="Times New Roman" w:eastAsia="仿宋_GB2312" w:cs="Times New Roman"/>
          <w:color w:val="000000"/>
          <w:sz w:val="32"/>
          <w:szCs w:val="32"/>
          <w:lang w:eastAsia="zh-CN"/>
        </w:rPr>
        <w:t>为充分</w:t>
      </w:r>
      <w:r>
        <w:rPr>
          <w:rFonts w:hint="eastAsia" w:ascii="Times New Roman" w:hAnsi="Times New Roman" w:eastAsia="仿宋_GB2312" w:cs="Times New Roman"/>
          <w:color w:val="000000"/>
          <w:sz w:val="32"/>
          <w:szCs w:val="32"/>
          <w:lang w:val="en-US" w:eastAsia="zh-CN"/>
        </w:rPr>
        <w:t>激活</w:t>
      </w:r>
      <w:r>
        <w:rPr>
          <w:rFonts w:hint="eastAsia" w:ascii="Times New Roman" w:hAnsi="Times New Roman" w:eastAsia="仿宋_GB2312" w:cs="Times New Roman"/>
          <w:color w:val="000000"/>
          <w:sz w:val="32"/>
          <w:szCs w:val="32"/>
          <w:lang w:eastAsia="zh-CN"/>
        </w:rPr>
        <w:t>我市</w:t>
      </w:r>
      <w:r>
        <w:rPr>
          <w:rFonts w:hint="eastAsia" w:ascii="Times New Roman" w:hAnsi="Times New Roman" w:eastAsia="仿宋_GB2312" w:cs="Times New Roman"/>
          <w:color w:val="000000"/>
          <w:sz w:val="32"/>
          <w:szCs w:val="32"/>
          <w:lang w:val="en-US" w:eastAsia="zh-CN"/>
        </w:rPr>
        <w:t>人工智能产业活力</w:t>
      </w:r>
      <w:r>
        <w:rPr>
          <w:rFonts w:hint="eastAsia" w:ascii="Times New Roman" w:hAnsi="Times New Roman" w:eastAsia="仿宋_GB2312" w:cs="Times New Roman"/>
          <w:color w:val="000000"/>
          <w:sz w:val="32"/>
          <w:szCs w:val="32"/>
          <w:lang w:eastAsia="zh-CN"/>
        </w:rPr>
        <w:t>，加强和规范我市</w:t>
      </w:r>
      <w:r>
        <w:rPr>
          <w:rFonts w:hint="eastAsia" w:ascii="Times New Roman" w:hAnsi="Times New Roman" w:eastAsia="仿宋_GB2312" w:cs="Times New Roman"/>
          <w:color w:val="000000"/>
          <w:sz w:val="32"/>
          <w:szCs w:val="32"/>
          <w:lang w:val="en-US" w:eastAsia="zh-CN"/>
        </w:rPr>
        <w:t>人工智能产业</w:t>
      </w:r>
      <w:r>
        <w:rPr>
          <w:rFonts w:hint="eastAsia" w:ascii="Times New Roman" w:hAnsi="Times New Roman" w:eastAsia="仿宋_GB2312" w:cs="Times New Roman"/>
          <w:color w:val="000000"/>
          <w:sz w:val="32"/>
          <w:szCs w:val="32"/>
          <w:lang w:eastAsia="zh-CN"/>
        </w:rPr>
        <w:t>发展资金管理，提高财政资金使用效益，促进我市</w:t>
      </w:r>
      <w:r>
        <w:rPr>
          <w:rFonts w:hint="eastAsia" w:ascii="Times New Roman" w:hAnsi="Times New Roman" w:eastAsia="仿宋_GB2312" w:cs="Times New Roman"/>
          <w:color w:val="000000"/>
          <w:sz w:val="32"/>
          <w:szCs w:val="32"/>
          <w:lang w:val="en-US" w:eastAsia="zh-CN"/>
        </w:rPr>
        <w:t>人工智能</w:t>
      </w:r>
      <w:r>
        <w:rPr>
          <w:rFonts w:hint="eastAsia" w:ascii="Times New Roman" w:hAnsi="Times New Roman" w:eastAsia="仿宋_GB2312" w:cs="Times New Roman"/>
          <w:color w:val="000000"/>
          <w:sz w:val="32"/>
          <w:szCs w:val="32"/>
          <w:lang w:eastAsia="zh-CN"/>
        </w:rPr>
        <w:t>产业高质量发展，</w:t>
      </w:r>
      <w:r>
        <w:rPr>
          <w:rFonts w:hint="eastAsia" w:ascii="Times New Roman" w:hAnsi="Times New Roman" w:eastAsia="仿宋_GB2312" w:cs="仿宋_GB2312"/>
          <w:sz w:val="32"/>
          <w:szCs w:val="32"/>
          <w:lang w:val="en" w:eastAsia="zh-CN"/>
        </w:rPr>
        <w:t>结合广州实际，特编制此《</w:t>
      </w:r>
      <w:r>
        <w:rPr>
          <w:rFonts w:hint="eastAsia" w:ascii="Times New Roman" w:hAnsi="Times New Roman" w:eastAsia="仿宋_GB2312" w:cs="仿宋_GB2312"/>
          <w:sz w:val="32"/>
          <w:szCs w:val="32"/>
          <w:lang w:val="en-US" w:eastAsia="zh-CN"/>
        </w:rPr>
        <w:t>若干措施</w:t>
      </w:r>
      <w:r>
        <w:rPr>
          <w:rFonts w:hint="eastAsia" w:ascii="Times New Roman" w:hAnsi="Times New Roman" w:eastAsia="仿宋_GB2312" w:cs="仿宋_GB2312"/>
          <w:sz w:val="32"/>
          <w:szCs w:val="32"/>
          <w:lang w:val="en" w:eastAsia="zh-CN"/>
        </w:rPr>
        <w:t>》。</w:t>
      </w:r>
    </w:p>
    <w:p>
      <w:pPr>
        <w:pStyle w:val="16"/>
        <w:keepNext w:val="0"/>
        <w:keepLines w:val="0"/>
        <w:pageBreakBefore w:val="0"/>
        <w:widowControl w:val="0"/>
        <w:numPr>
          <w:ilvl w:val="0"/>
          <w:numId w:val="0"/>
        </w:numPr>
        <w:kinsoku/>
        <w:wordWrap/>
        <w:topLinePunct w:val="0"/>
        <w:autoSpaceDE/>
        <w:autoSpaceDN/>
        <w:bidi w:val="0"/>
        <w:spacing w:afterLines="0" w:line="560" w:lineRule="exact"/>
        <w:ind w:firstLine="640" w:firstLineChars="200"/>
        <w:textAlignment w:val="auto"/>
        <w:rPr>
          <w:rFonts w:ascii="Times New Roman" w:hAnsi="Times New Roman" w:eastAsia="黑体" w:cs="Times New Roman"/>
          <w:sz w:val="32"/>
        </w:rPr>
      </w:pPr>
      <w:r>
        <w:rPr>
          <w:rFonts w:hint="eastAsia" w:ascii="Times New Roman" w:hAnsi="Times New Roman" w:eastAsia="黑体"/>
          <w:bCs/>
          <w:sz w:val="32"/>
          <w:szCs w:val="32"/>
          <w:lang w:val="en-US" w:eastAsia="zh-CN"/>
        </w:rPr>
        <w:t>二、</w:t>
      </w:r>
      <w:r>
        <w:rPr>
          <w:rFonts w:hint="default" w:ascii="Times New Roman" w:hAnsi="Times New Roman" w:eastAsia="黑体"/>
          <w:bCs/>
          <w:sz w:val="32"/>
          <w:szCs w:val="32"/>
        </w:rPr>
        <w:t>文件制定</w:t>
      </w:r>
      <w:r>
        <w:rPr>
          <w:rFonts w:hint="default" w:ascii="Times New Roman" w:hAnsi="Times New Roman" w:eastAsia="黑体"/>
          <w:bCs/>
          <w:sz w:val="32"/>
          <w:szCs w:val="32"/>
          <w:lang w:eastAsia="zh-CN"/>
        </w:rPr>
        <w:t>的</w:t>
      </w:r>
      <w:r>
        <w:rPr>
          <w:rFonts w:hint="default" w:ascii="Times New Roman" w:hAnsi="Times New Roman" w:eastAsia="黑体"/>
          <w:bCs/>
          <w:sz w:val="32"/>
          <w:szCs w:val="32"/>
        </w:rPr>
        <w:t>合法性</w:t>
      </w:r>
      <w:r>
        <w:rPr>
          <w:rFonts w:hint="default" w:ascii="Times New Roman" w:hAnsi="Times New Roman" w:eastAsia="黑体"/>
          <w:bCs/>
          <w:sz w:val="32"/>
          <w:szCs w:val="32"/>
          <w:lang w:eastAsia="zh-CN"/>
        </w:rPr>
        <w:t>和合理性</w:t>
      </w:r>
    </w:p>
    <w:p>
      <w:pPr>
        <w:keepNext w:val="0"/>
        <w:keepLines w:val="0"/>
        <w:pageBreakBefore w:val="0"/>
        <w:widowControl w:val="0"/>
        <w:kinsoku/>
        <w:wordWrap/>
        <w:topLinePunct w:val="0"/>
        <w:autoSpaceDE/>
        <w:autoSpaceDN/>
        <w:bidi w:val="0"/>
        <w:spacing w:afterLines="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20"/>
        </w:rPr>
        <w:t>《若干措施》主要涉及公民、法人和其他组织的权利义务，具有普遍约束力，在一定期限内反复适用，属于行政规范性文件，根据《广东省行政规范性文件管理规定》第二条第一款和《广州市行政规范性文件管理规定》第二条第一款规定，制定主体合法。《</w:t>
      </w:r>
      <w:r>
        <w:rPr>
          <w:rFonts w:hint="eastAsia" w:ascii="Times New Roman" w:hAnsi="Times New Roman" w:eastAsia="仿宋_GB2312" w:cs="Times New Roman"/>
          <w:sz w:val="32"/>
          <w:szCs w:val="20"/>
          <w:lang w:val="en-US" w:eastAsia="zh-CN"/>
        </w:rPr>
        <w:t>若干措施</w:t>
      </w:r>
      <w:r>
        <w:rPr>
          <w:rFonts w:hint="default" w:ascii="Times New Roman" w:hAnsi="Times New Roman" w:eastAsia="仿宋_GB2312" w:cs="Times New Roman"/>
          <w:sz w:val="32"/>
          <w:szCs w:val="20"/>
        </w:rPr>
        <w:t>》符合宪法、法律、法规和规章的规定，未违反上级行政机关的命令、决定，未超越职权范围</w:t>
      </w:r>
      <w:r>
        <w:rPr>
          <w:rFonts w:hint="eastAsia" w:ascii="Times New Roman" w:hAnsi="Times New Roman" w:eastAsia="仿宋_GB2312" w:cs="Times New Roman"/>
          <w:sz w:val="32"/>
          <w:szCs w:val="20"/>
          <w:lang w:eastAsia="zh-CN"/>
        </w:rPr>
        <w:t>，</w:t>
      </w:r>
      <w:r>
        <w:rPr>
          <w:rFonts w:hint="default" w:ascii="Times New Roman" w:hAnsi="Times New Roman" w:eastAsia="仿宋_GB2312" w:cs="Times New Roman"/>
          <w:sz w:val="32"/>
          <w:szCs w:val="20"/>
        </w:rPr>
        <w:t>内容未出现设定行政处罚、行政许可、行政强制、行政征收、行政检查、证明事项以及其他应当由法律、法规、规章设定或者上级机关规定的事项</w:t>
      </w:r>
      <w:r>
        <w:rPr>
          <w:rFonts w:hint="eastAsia" w:ascii="Times New Roman" w:hAnsi="Times New Roman" w:eastAsia="仿宋_GB2312" w:cs="Times New Roman"/>
          <w:sz w:val="32"/>
          <w:szCs w:val="20"/>
          <w:lang w:eastAsia="zh-CN"/>
        </w:rPr>
        <w:t>，</w:t>
      </w:r>
      <w:r>
        <w:rPr>
          <w:rFonts w:hint="eastAsia" w:ascii="Times New Roman" w:hAnsi="Times New Roman" w:eastAsia="仿宋_GB2312" w:cs="Times New Roman"/>
          <w:sz w:val="32"/>
          <w:szCs w:val="20"/>
          <w:lang w:val="en-US" w:eastAsia="zh-CN"/>
        </w:rPr>
        <w:t>具有合法性。</w:t>
      </w:r>
    </w:p>
    <w:p>
      <w:pPr>
        <w:keepNext w:val="0"/>
        <w:keepLines w:val="0"/>
        <w:pageBreakBefore w:val="0"/>
        <w:widowControl w:val="0"/>
        <w:kinsoku/>
        <w:wordWrap/>
        <w:topLinePunct w:val="0"/>
        <w:autoSpaceDE/>
        <w:autoSpaceDN/>
        <w:bidi w:val="0"/>
        <w:spacing w:afterLines="0"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《若干措施》旨在支持我市人</w:t>
      </w:r>
      <w:bookmarkStart w:id="0" w:name="_GoBack"/>
      <w:bookmarkEnd w:id="0"/>
      <w:r>
        <w:rPr>
          <w:rFonts w:hint="default" w:ascii="Times New Roman" w:hAnsi="Times New Roman" w:eastAsia="仿宋_GB2312" w:cs="Times New Roman"/>
          <w:color w:val="auto"/>
          <w:sz w:val="32"/>
          <w:szCs w:val="32"/>
          <w:lang w:val="en-US" w:eastAsia="zh-CN"/>
        </w:rPr>
        <w:t>工智能产业高质量发展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部署开展产业基础设施、技术开发与应用、企业梯次培育发展、多层次人才培育服务等四大支持计划，营造“你追我赶”创新发展氛围。文件的制定是从</w:t>
      </w:r>
      <w:r>
        <w:rPr>
          <w:rFonts w:hint="eastAsia" w:ascii="Times New Roman" w:hAnsi="Times New Roman" w:eastAsia="仿宋_GB2312" w:cs="Times New Roman"/>
          <w:color w:val="auto"/>
          <w:sz w:val="32"/>
          <w:szCs w:val="32"/>
          <w:lang w:val="en-US" w:eastAsia="zh-CN"/>
        </w:rPr>
        <w:t>广州市</w:t>
      </w:r>
      <w:r>
        <w:rPr>
          <w:rFonts w:hint="default" w:ascii="Times New Roman" w:hAnsi="Times New Roman" w:eastAsia="仿宋_GB2312" w:cs="Times New Roman"/>
          <w:color w:val="auto"/>
          <w:sz w:val="32"/>
          <w:szCs w:val="32"/>
          <w:lang w:val="en-US" w:eastAsia="zh-CN"/>
        </w:rPr>
        <w:t>产业发展实际情况出发，在推动</w:t>
      </w:r>
      <w:r>
        <w:rPr>
          <w:rFonts w:hint="eastAsia" w:ascii="Times New Roman" w:hAnsi="Times New Roman" w:eastAsia="仿宋_GB2312" w:cs="Times New Roman"/>
          <w:color w:val="auto"/>
          <w:sz w:val="32"/>
          <w:szCs w:val="32"/>
          <w:lang w:val="en-US" w:eastAsia="zh-CN"/>
        </w:rPr>
        <w:t>人工智能</w:t>
      </w:r>
      <w:r>
        <w:rPr>
          <w:rFonts w:hint="default" w:ascii="Times New Roman" w:hAnsi="Times New Roman" w:eastAsia="仿宋_GB2312" w:cs="Times New Roman"/>
          <w:color w:val="auto"/>
          <w:sz w:val="32"/>
          <w:szCs w:val="32"/>
          <w:lang w:val="en-US" w:eastAsia="zh-CN"/>
        </w:rPr>
        <w:t>产业发展方面具有正向引导意义，</w:t>
      </w:r>
      <w:r>
        <w:rPr>
          <w:rFonts w:hint="eastAsia" w:ascii="Times New Roman" w:hAnsi="Times New Roman" w:eastAsia="仿宋_GB2312" w:cs="Times New Roman"/>
          <w:color w:val="auto"/>
          <w:sz w:val="32"/>
          <w:szCs w:val="32"/>
          <w:lang w:val="en-US" w:eastAsia="zh-CN"/>
        </w:rPr>
        <w:t>具有</w:t>
      </w:r>
      <w:r>
        <w:rPr>
          <w:rFonts w:hint="default" w:ascii="Times New Roman" w:hAnsi="Times New Roman" w:eastAsia="仿宋_GB2312" w:cs="Times New Roman"/>
          <w:color w:val="auto"/>
          <w:sz w:val="32"/>
          <w:szCs w:val="32"/>
          <w:lang w:val="en-US" w:eastAsia="zh-CN"/>
        </w:rPr>
        <w:t>合理</w:t>
      </w:r>
      <w:r>
        <w:rPr>
          <w:rFonts w:hint="eastAsia" w:ascii="Times New Roman" w:hAnsi="Times New Roman" w:eastAsia="仿宋_GB2312" w:cs="Times New Roman"/>
          <w:color w:val="auto"/>
          <w:sz w:val="32"/>
          <w:szCs w:val="32"/>
          <w:lang w:val="en-US" w:eastAsia="zh-CN"/>
        </w:rPr>
        <w:t>性</w:t>
      </w:r>
      <w:r>
        <w:rPr>
          <w:rFonts w:hint="default" w:ascii="Times New Roman" w:hAnsi="Times New Roman" w:eastAsia="仿宋_GB2312" w:cs="Times New Roman"/>
          <w:color w:val="auto"/>
          <w:sz w:val="32"/>
          <w:szCs w:val="32"/>
          <w:lang w:val="en-US" w:eastAsia="zh-CN"/>
        </w:rPr>
        <w:t>。</w:t>
      </w:r>
    </w:p>
    <w:p>
      <w:pPr>
        <w:pStyle w:val="16"/>
        <w:keepNext w:val="0"/>
        <w:keepLines w:val="0"/>
        <w:pageBreakBefore w:val="0"/>
        <w:widowControl w:val="0"/>
        <w:numPr>
          <w:ilvl w:val="0"/>
          <w:numId w:val="0"/>
        </w:numPr>
        <w:kinsoku/>
        <w:wordWrap/>
        <w:topLinePunct w:val="0"/>
        <w:autoSpaceDE/>
        <w:autoSpaceDN/>
        <w:bidi w:val="0"/>
        <w:spacing w:afterLines="0" w:line="560" w:lineRule="exact"/>
        <w:ind w:firstLine="640" w:firstLineChars="200"/>
        <w:textAlignment w:val="auto"/>
        <w:rPr>
          <w:rFonts w:ascii="Times New Roman" w:hAnsi="Times New Roman" w:eastAsia="黑体" w:cs="Times New Roman"/>
          <w:sz w:val="32"/>
        </w:rPr>
      </w:pPr>
      <w:r>
        <w:rPr>
          <w:rFonts w:hint="eastAsia" w:ascii="Times New Roman" w:hAnsi="Times New Roman" w:eastAsia="黑体" w:cs="Times New Roman"/>
          <w:sz w:val="32"/>
          <w:lang w:val="en-US" w:eastAsia="zh-CN"/>
        </w:rPr>
        <w:t>三、</w:t>
      </w:r>
      <w:r>
        <w:rPr>
          <w:rFonts w:hint="eastAsia" w:ascii="Times New Roman" w:hAnsi="Times New Roman" w:eastAsia="黑体" w:cs="Times New Roman"/>
          <w:sz w:val="32"/>
          <w:lang w:eastAsia="zh-CN"/>
        </w:rPr>
        <w:t>制定依据</w:t>
      </w:r>
    </w:p>
    <w:p>
      <w:pPr>
        <w:pStyle w:val="16"/>
        <w:keepNext w:val="0"/>
        <w:keepLines w:val="0"/>
        <w:pageBreakBefore w:val="0"/>
        <w:widowControl w:val="0"/>
        <w:numPr>
          <w:ilvl w:val="0"/>
          <w:numId w:val="0"/>
        </w:numPr>
        <w:kinsoku/>
        <w:wordWrap/>
        <w:topLinePunct w:val="0"/>
        <w:autoSpaceDE/>
        <w:autoSpaceDN/>
        <w:bidi w:val="0"/>
        <w:spacing w:afterLines="0" w:line="560" w:lineRule="exact"/>
        <w:ind w:firstLine="640" w:firstLineChars="200"/>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color w:val="000000"/>
          <w:sz w:val="32"/>
          <w:szCs w:val="32"/>
          <w:lang w:eastAsia="zh-CN"/>
        </w:rPr>
        <w:t>《广东省数字经济促进条例》《广东省人民政府办公厅关于印发广东省推动人工智能与机器人产业创新发展若干政策措施的通知》《</w:t>
      </w:r>
      <w:r>
        <w:rPr>
          <w:rFonts w:hint="eastAsia" w:ascii="Times New Roman" w:hAnsi="Times New Roman" w:eastAsia="仿宋_GB2312" w:cs="Times New Roman"/>
          <w:color w:val="000000"/>
          <w:sz w:val="32"/>
          <w:szCs w:val="32"/>
          <w:lang w:val="en-US" w:eastAsia="zh-CN"/>
        </w:rPr>
        <w:t>广东省行政规范性文件管理规定</w:t>
      </w:r>
      <w:r>
        <w:rPr>
          <w:rFonts w:hint="eastAsia" w:ascii="Times New Roman" w:hAnsi="Times New Roman" w:eastAsia="仿宋_GB2312" w:cs="Times New Roman"/>
          <w:color w:val="000000"/>
          <w:sz w:val="32"/>
          <w:szCs w:val="32"/>
          <w:lang w:eastAsia="zh-CN"/>
        </w:rPr>
        <w:t>》《广东省人民政府办公厅印发广东省关于人工智能赋能千行百业若干措施的通知》《广州市数字经济促进条例》《</w:t>
      </w:r>
      <w:r>
        <w:rPr>
          <w:rFonts w:hint="eastAsia" w:ascii="Times New Roman" w:hAnsi="Times New Roman" w:eastAsia="仿宋_GB2312" w:cs="Times New Roman"/>
          <w:color w:val="000000"/>
          <w:sz w:val="32"/>
          <w:szCs w:val="32"/>
          <w:lang w:val="en-US" w:eastAsia="zh-CN"/>
        </w:rPr>
        <w:t>广州市行政规范性文件管理规定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lang w:val="en-US" w:eastAsia="zh-CN"/>
        </w:rPr>
        <w:t>等。</w:t>
      </w:r>
    </w:p>
    <w:p>
      <w:pPr>
        <w:pStyle w:val="6"/>
        <w:keepNext w:val="0"/>
        <w:keepLines w:val="0"/>
        <w:pageBreakBefore w:val="0"/>
        <w:widowControl w:val="0"/>
        <w:numPr>
          <w:ilvl w:val="-1"/>
          <w:numId w:val="0"/>
        </w:numPr>
        <w:kinsoku/>
        <w:wordWrap/>
        <w:topLinePunct w:val="0"/>
        <w:autoSpaceDE/>
        <w:autoSpaceDN/>
        <w:bidi w:val="0"/>
        <w:spacing w:after="0" w:afterLines="0" w:line="56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四、编制过程</w:t>
      </w:r>
    </w:p>
    <w:p>
      <w:pPr>
        <w:pStyle w:val="6"/>
        <w:keepNext w:val="0"/>
        <w:keepLines w:val="0"/>
        <w:pageBreakBefore w:val="0"/>
        <w:widowControl w:val="0"/>
        <w:numPr>
          <w:ilvl w:val="-1"/>
          <w:numId w:val="0"/>
        </w:numPr>
        <w:kinsoku/>
        <w:wordWrap/>
        <w:topLinePunct w:val="0"/>
        <w:autoSpaceDE/>
        <w:autoSpaceDN/>
        <w:bidi w:val="0"/>
        <w:spacing w:after="0" w:afterLines="0" w:line="560" w:lineRule="exact"/>
        <w:ind w:firstLine="640" w:firstLineChars="200"/>
        <w:textAlignment w:val="auto"/>
        <w:rPr>
          <w:rFonts w:hint="default" w:ascii="Times New Roman" w:hAnsi="Times New Roman" w:eastAsia="仿宋_GB2312" w:cs="Times New Roman"/>
          <w:sz w:val="32"/>
          <w:lang w:val="en-US" w:eastAsia="zh-CN"/>
        </w:rPr>
      </w:pPr>
      <w:r>
        <w:rPr>
          <w:rFonts w:ascii="Times New Roman" w:hAnsi="Times New Roman" w:eastAsia="仿宋_GB2312"/>
          <w:sz w:val="32"/>
          <w:szCs w:val="32"/>
        </w:rPr>
        <w:t>为做好《</w:t>
      </w:r>
      <w:r>
        <w:rPr>
          <w:rFonts w:hint="eastAsia" w:ascii="Times New Roman" w:hAnsi="Times New Roman" w:eastAsia="仿宋_GB2312"/>
          <w:sz w:val="32"/>
          <w:szCs w:val="32"/>
          <w:lang w:val="en-US" w:eastAsia="zh-CN"/>
        </w:rPr>
        <w:t>若干措施</w:t>
      </w:r>
      <w:r>
        <w:rPr>
          <w:rFonts w:ascii="Times New Roman" w:hAnsi="Times New Roman" w:eastAsia="仿宋_GB2312"/>
          <w:sz w:val="32"/>
          <w:szCs w:val="32"/>
        </w:rPr>
        <w:t>》编制工作，</w:t>
      </w:r>
      <w:r>
        <w:rPr>
          <w:rFonts w:hint="eastAsia" w:ascii="Times New Roman" w:hAnsi="Times New Roman" w:eastAsia="仿宋_GB2312"/>
          <w:sz w:val="32"/>
          <w:szCs w:val="32"/>
          <w:lang w:eastAsia="zh-CN"/>
        </w:rPr>
        <w:t>对</w:t>
      </w:r>
      <w:r>
        <w:rPr>
          <w:rFonts w:hint="eastAsia" w:ascii="Times New Roman" w:hAnsi="Times New Roman" w:eastAsia="仿宋_GB2312"/>
          <w:sz w:val="32"/>
          <w:szCs w:val="32"/>
        </w:rPr>
        <w:t>国家、省、市关于</w:t>
      </w:r>
      <w:r>
        <w:rPr>
          <w:rFonts w:hint="eastAsia" w:ascii="Times New Roman" w:hAnsi="Times New Roman" w:eastAsia="仿宋_GB2312"/>
          <w:sz w:val="32"/>
          <w:szCs w:val="32"/>
          <w:lang w:val="en-US" w:eastAsia="zh-CN"/>
        </w:rPr>
        <w:t>人工智能</w:t>
      </w:r>
      <w:r>
        <w:rPr>
          <w:rFonts w:hint="eastAsia" w:ascii="Times New Roman" w:hAnsi="Times New Roman" w:eastAsia="仿宋_GB2312"/>
          <w:sz w:val="32"/>
          <w:szCs w:val="32"/>
          <w:lang w:eastAsia="zh-CN"/>
        </w:rPr>
        <w:t>产业</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rPr>
        <w:t>相关</w:t>
      </w:r>
      <w:r>
        <w:rPr>
          <w:rFonts w:hint="eastAsia" w:ascii="Times New Roman" w:hAnsi="Times New Roman" w:eastAsia="仿宋_GB2312"/>
          <w:sz w:val="32"/>
          <w:szCs w:val="32"/>
          <w:lang w:val="en-US" w:eastAsia="zh-CN"/>
        </w:rPr>
        <w:t>规定</w:t>
      </w:r>
      <w:r>
        <w:rPr>
          <w:rFonts w:hint="eastAsia" w:ascii="Times New Roman" w:hAnsi="Times New Roman" w:eastAsia="仿宋_GB2312"/>
          <w:sz w:val="32"/>
          <w:szCs w:val="32"/>
          <w:lang w:eastAsia="zh-CN"/>
        </w:rPr>
        <w:t>及</w:t>
      </w:r>
      <w:r>
        <w:rPr>
          <w:rFonts w:hint="eastAsia" w:ascii="Times New Roman" w:hAnsi="Times New Roman" w:eastAsia="仿宋_GB2312"/>
          <w:sz w:val="32"/>
          <w:szCs w:val="32"/>
          <w:lang w:val="en-US" w:eastAsia="zh-CN"/>
        </w:rPr>
        <w:t>其他先进城市</w:t>
      </w:r>
      <w:r>
        <w:rPr>
          <w:rFonts w:hint="eastAsia" w:ascii="Times New Roman" w:hAnsi="Times New Roman" w:eastAsia="仿宋_GB2312"/>
          <w:sz w:val="32"/>
          <w:szCs w:val="32"/>
          <w:lang w:eastAsia="zh-CN"/>
        </w:rPr>
        <w:t>出台的</w:t>
      </w:r>
      <w:r>
        <w:rPr>
          <w:rFonts w:hint="eastAsia" w:ascii="Times New Roman" w:hAnsi="Times New Roman" w:eastAsia="仿宋_GB2312"/>
          <w:sz w:val="32"/>
          <w:szCs w:val="32"/>
          <w:lang w:val="en-US" w:eastAsia="zh-CN"/>
        </w:rPr>
        <w:t>人工智能</w:t>
      </w:r>
      <w:r>
        <w:rPr>
          <w:rFonts w:hint="eastAsia" w:ascii="Times New Roman" w:hAnsi="Times New Roman" w:eastAsia="仿宋_GB2312"/>
          <w:sz w:val="32"/>
          <w:szCs w:val="32"/>
          <w:lang w:eastAsia="zh-CN"/>
        </w:rPr>
        <w:t>产业政策做了全面分析和认真研究，结合广州市</w:t>
      </w:r>
      <w:r>
        <w:rPr>
          <w:rFonts w:hint="eastAsia" w:ascii="Times New Roman" w:hAnsi="Times New Roman" w:eastAsia="仿宋_GB2312"/>
          <w:sz w:val="32"/>
          <w:szCs w:val="32"/>
          <w:lang w:val="en-US" w:eastAsia="zh-CN"/>
        </w:rPr>
        <w:t>人工智能</w:t>
      </w:r>
      <w:r>
        <w:rPr>
          <w:rFonts w:hint="eastAsia" w:ascii="Times New Roman" w:hAnsi="Times New Roman" w:eastAsia="仿宋_GB2312"/>
          <w:sz w:val="32"/>
          <w:szCs w:val="32"/>
          <w:lang w:eastAsia="zh-CN"/>
        </w:rPr>
        <w:t>产业发展实际，起草形成此次</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若干措施</w:t>
      </w:r>
      <w:r>
        <w:rPr>
          <w:rFonts w:ascii="Times New Roman" w:hAnsi="Times New Roman" w:eastAsia="仿宋_GB2312"/>
          <w:sz w:val="32"/>
          <w:szCs w:val="32"/>
        </w:rPr>
        <w:t>》</w:t>
      </w:r>
      <w:r>
        <w:rPr>
          <w:rFonts w:hint="eastAsia" w:ascii="Times New Roman" w:hAnsi="Times New Roman" w:eastAsia="仿宋_GB2312"/>
          <w:sz w:val="32"/>
          <w:szCs w:val="32"/>
          <w:lang w:eastAsia="zh-CN"/>
        </w:rPr>
        <w:t>征求意见稿。</w:t>
      </w:r>
    </w:p>
    <w:p>
      <w:pPr>
        <w:pStyle w:val="16"/>
        <w:keepNext w:val="0"/>
        <w:keepLines w:val="0"/>
        <w:pageBreakBefore w:val="0"/>
        <w:widowControl w:val="0"/>
        <w:numPr>
          <w:ilvl w:val="-1"/>
          <w:numId w:val="0"/>
        </w:numPr>
        <w:kinsoku/>
        <w:wordWrap/>
        <w:topLinePunct w:val="0"/>
        <w:autoSpaceDE/>
        <w:autoSpaceDN/>
        <w:bidi w:val="0"/>
        <w:spacing w:afterLines="0" w:line="560" w:lineRule="exact"/>
        <w:ind w:firstLine="640" w:firstLineChars="200"/>
        <w:textAlignment w:val="auto"/>
        <w:rPr>
          <w:rFonts w:ascii="Times New Roman" w:hAnsi="Times New Roman" w:eastAsia="黑体" w:cs="Times New Roman"/>
          <w:sz w:val="32"/>
        </w:rPr>
      </w:pPr>
      <w:r>
        <w:rPr>
          <w:rFonts w:hint="eastAsia" w:ascii="Times New Roman" w:hAnsi="Times New Roman" w:eastAsia="黑体"/>
          <w:bCs/>
          <w:sz w:val="32"/>
          <w:szCs w:val="32"/>
          <w:lang w:val="en-US" w:eastAsia="zh-CN"/>
        </w:rPr>
        <w:t>五、</w:t>
      </w:r>
      <w:r>
        <w:rPr>
          <w:rFonts w:hint="default" w:ascii="Times New Roman" w:hAnsi="Times New Roman" w:eastAsia="黑体"/>
          <w:bCs/>
          <w:sz w:val="32"/>
          <w:szCs w:val="32"/>
          <w:lang w:eastAsia="zh-CN"/>
        </w:rPr>
        <w:t>文件</w:t>
      </w:r>
      <w:r>
        <w:rPr>
          <w:rFonts w:hint="default" w:ascii="Times New Roman" w:hAnsi="Times New Roman" w:eastAsia="黑体"/>
          <w:bCs/>
          <w:sz w:val="32"/>
          <w:szCs w:val="32"/>
        </w:rPr>
        <w:t>主要内容</w:t>
      </w:r>
    </w:p>
    <w:p>
      <w:pPr>
        <w:pStyle w:val="9"/>
        <w:keepNext w:val="0"/>
        <w:keepLines w:val="0"/>
        <w:pageBreakBefore w:val="0"/>
        <w:widowControl w:val="0"/>
        <w:kinsoku/>
        <w:wordWrap/>
        <w:overflowPunct w:val="0"/>
        <w:topLinePunct w:val="0"/>
        <w:autoSpaceDE/>
        <w:autoSpaceDN/>
        <w:bidi w:val="0"/>
        <w:snapToGrid w:val="0"/>
        <w:spacing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20"/>
        </w:rPr>
        <w:t>《</w:t>
      </w:r>
      <w:r>
        <w:rPr>
          <w:rFonts w:hint="eastAsia" w:ascii="Times New Roman" w:hAnsi="Times New Roman" w:eastAsia="仿宋_GB2312" w:cs="Times New Roman"/>
          <w:sz w:val="32"/>
          <w:szCs w:val="20"/>
          <w:lang w:val="en-US" w:eastAsia="zh-CN"/>
        </w:rPr>
        <w:t>若干措施</w:t>
      </w:r>
      <w:r>
        <w:rPr>
          <w:rFonts w:hint="default" w:ascii="Times New Roman" w:hAnsi="Times New Roman" w:eastAsia="仿宋_GB2312" w:cs="Times New Roman"/>
          <w:sz w:val="32"/>
          <w:szCs w:val="20"/>
        </w:rPr>
        <w:t>》</w:t>
      </w:r>
      <w:r>
        <w:rPr>
          <w:rFonts w:hint="eastAsia" w:ascii="Times New Roman" w:hAnsi="Times New Roman" w:eastAsia="仿宋_GB2312" w:cs="Times New Roman"/>
          <w:sz w:val="32"/>
          <w:szCs w:val="20"/>
          <w:lang w:eastAsia="zh-CN"/>
        </w:rPr>
        <w:t>全文共二十</w:t>
      </w:r>
      <w:r>
        <w:rPr>
          <w:rFonts w:hint="eastAsia" w:ascii="Times New Roman" w:hAnsi="Times New Roman" w:eastAsia="仿宋_GB2312" w:cs="Times New Roman"/>
          <w:sz w:val="32"/>
          <w:szCs w:val="20"/>
          <w:lang w:val="en-US" w:eastAsia="zh-CN"/>
        </w:rPr>
        <w:t>八</w:t>
      </w:r>
      <w:r>
        <w:rPr>
          <w:rFonts w:hint="eastAsia" w:ascii="Times New Roman" w:hAnsi="Times New Roman" w:eastAsia="仿宋_GB2312" w:cs="Times New Roman"/>
          <w:sz w:val="32"/>
          <w:szCs w:val="20"/>
          <w:lang w:eastAsia="zh-CN"/>
        </w:rPr>
        <w:t>条，包括产业基础设施支持计划、技术开发与应用支持计划、企业梯次培育发展支持计划、多层次人才培养服务支持计划、附则共</w:t>
      </w:r>
      <w:r>
        <w:rPr>
          <w:rFonts w:hint="eastAsia" w:ascii="Times New Roman" w:hAnsi="Times New Roman" w:eastAsia="仿宋_GB2312" w:cs="Times New Roman"/>
          <w:sz w:val="32"/>
          <w:szCs w:val="20"/>
          <w:lang w:val="en-US" w:eastAsia="zh-CN"/>
        </w:rPr>
        <w:t>5节内容。结合</w:t>
      </w:r>
      <w:r>
        <w:rPr>
          <w:rFonts w:hint="eastAsia" w:ascii="Times New Roman" w:hAnsi="Times New Roman" w:eastAsia="仿宋_GB2312" w:cs="Times New Roman"/>
          <w:color w:val="000000"/>
          <w:sz w:val="32"/>
          <w:szCs w:val="32"/>
          <w:lang w:val="en-US" w:eastAsia="zh-CN"/>
        </w:rPr>
        <w:t>广州市人工智能产业发展实际</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sz w:val="32"/>
          <w:szCs w:val="20"/>
          <w:lang w:val="en-US" w:eastAsia="zh-CN"/>
        </w:rPr>
        <w:t>《若干措施》针对</w:t>
      </w:r>
      <w:r>
        <w:rPr>
          <w:rFonts w:hint="eastAsia" w:ascii="Times New Roman" w:hAnsi="Times New Roman" w:eastAsia="仿宋_GB2312" w:cs="Times New Roman"/>
          <w:color w:val="000000"/>
          <w:sz w:val="32"/>
          <w:szCs w:val="32"/>
          <w:lang w:val="en-US" w:eastAsia="zh-CN"/>
        </w:rPr>
        <w:t>基础设施技术应用、企业培育、人才引育服务</w:t>
      </w:r>
      <w:r>
        <w:rPr>
          <w:rFonts w:hint="eastAsia" w:ascii="Times New Roman" w:hAnsi="Times New Roman" w:eastAsia="仿宋_GB2312" w:cs="Times New Roman"/>
          <w:color w:val="000000"/>
          <w:sz w:val="32"/>
          <w:szCs w:val="32"/>
          <w:lang w:eastAsia="zh-CN"/>
        </w:rPr>
        <w:t>等不同政策内容，对各项政策的支持标准等进行了明确，提升了科学性和可操作性</w:t>
      </w:r>
      <w:r>
        <w:rPr>
          <w:rFonts w:hint="default" w:ascii="Times New Roman" w:hAnsi="Times New Roman" w:eastAsia="仿宋_GB2312" w:cs="Times New Roman"/>
          <w:color w:val="000000"/>
          <w:sz w:val="32"/>
          <w:szCs w:val="32"/>
        </w:rPr>
        <w:t>。</w:t>
      </w:r>
    </w:p>
    <w:p>
      <w:pPr>
        <w:pStyle w:val="16"/>
        <w:keepNext w:val="0"/>
        <w:keepLines w:val="0"/>
        <w:pageBreakBefore w:val="0"/>
        <w:widowControl w:val="0"/>
        <w:numPr>
          <w:ilvl w:val="-1"/>
          <w:numId w:val="0"/>
        </w:numPr>
        <w:kinsoku/>
        <w:wordWrap/>
        <w:topLinePunct w:val="0"/>
        <w:autoSpaceDE/>
        <w:autoSpaceDN/>
        <w:bidi w:val="0"/>
        <w:spacing w:afterLines="0" w:line="560" w:lineRule="exact"/>
        <w:ind w:firstLine="640" w:firstLineChars="200"/>
        <w:textAlignment w:val="auto"/>
        <w:rPr>
          <w:rFonts w:ascii="Times New Roman" w:hAnsi="Times New Roman" w:eastAsia="黑体"/>
          <w:bCs/>
          <w:sz w:val="32"/>
          <w:szCs w:val="32"/>
        </w:rPr>
      </w:pPr>
      <w:r>
        <w:rPr>
          <w:rFonts w:hint="eastAsia" w:ascii="Times New Roman" w:hAnsi="Times New Roman" w:eastAsia="黑体"/>
          <w:bCs/>
          <w:sz w:val="32"/>
          <w:szCs w:val="32"/>
          <w:lang w:val="en-US" w:eastAsia="zh-CN"/>
        </w:rPr>
        <w:t>六、</w:t>
      </w:r>
      <w:r>
        <w:rPr>
          <w:rFonts w:hint="default" w:ascii="Times New Roman" w:hAnsi="Times New Roman" w:eastAsia="黑体"/>
          <w:bCs/>
          <w:sz w:val="32"/>
          <w:szCs w:val="32"/>
        </w:rPr>
        <w:t>预期效果</w:t>
      </w:r>
      <w:r>
        <w:rPr>
          <w:rFonts w:hint="default" w:ascii="Times New Roman" w:hAnsi="Times New Roman" w:eastAsia="黑体"/>
          <w:bCs/>
          <w:sz w:val="32"/>
          <w:szCs w:val="32"/>
          <w:lang w:eastAsia="zh-CN"/>
        </w:rPr>
        <w:t>和影响的评估情况</w:t>
      </w:r>
    </w:p>
    <w:p>
      <w:pPr>
        <w:keepNext w:val="0"/>
        <w:keepLines w:val="0"/>
        <w:pageBreakBefore w:val="0"/>
        <w:widowControl w:val="0"/>
        <w:kinsoku/>
        <w:wordWrap/>
        <w:topLinePunct w:val="0"/>
        <w:autoSpaceDE/>
        <w:autoSpaceDN/>
        <w:bidi w:val="0"/>
        <w:spacing w:afterLines="0" w:line="560" w:lineRule="exact"/>
        <w:ind w:firstLine="640" w:firstLineChars="200"/>
        <w:textAlignment w:val="auto"/>
      </w:pPr>
      <w:r>
        <w:rPr>
          <w:rFonts w:hint="default" w:ascii="Times New Roman" w:hAnsi="Times New Roman" w:eastAsia="仿宋_GB2312" w:cs="Times New Roman"/>
          <w:sz w:val="32"/>
          <w:szCs w:val="20"/>
        </w:rPr>
        <w:t>《</w:t>
      </w:r>
      <w:r>
        <w:rPr>
          <w:rFonts w:hint="eastAsia" w:ascii="Times New Roman" w:hAnsi="Times New Roman" w:eastAsia="仿宋_GB2312" w:cs="Times New Roman"/>
          <w:sz w:val="32"/>
          <w:szCs w:val="20"/>
          <w:lang w:val="en-US" w:eastAsia="zh-CN"/>
        </w:rPr>
        <w:t>若干措施</w:t>
      </w:r>
      <w:r>
        <w:rPr>
          <w:rFonts w:hint="default" w:ascii="Times New Roman" w:hAnsi="Times New Roman" w:eastAsia="仿宋_GB2312" w:cs="Times New Roman"/>
          <w:sz w:val="32"/>
          <w:szCs w:val="20"/>
        </w:rPr>
        <w:t>》经过了全面的资料分析和调查研究，充分贯彻落实</w:t>
      </w:r>
      <w:r>
        <w:rPr>
          <w:rFonts w:hint="eastAsia" w:ascii="Times New Roman" w:hAnsi="Times New Roman" w:eastAsia="仿宋_GB2312" w:cs="Times New Roman"/>
          <w:sz w:val="32"/>
          <w:szCs w:val="20"/>
          <w:lang w:val="en-US" w:eastAsia="zh-CN"/>
        </w:rPr>
        <w:t>上级</w:t>
      </w:r>
      <w:r>
        <w:rPr>
          <w:rFonts w:hint="default" w:ascii="Times New Roman" w:hAnsi="Times New Roman" w:eastAsia="仿宋_GB2312" w:cs="Times New Roman"/>
          <w:sz w:val="32"/>
          <w:szCs w:val="20"/>
        </w:rPr>
        <w:t>关于加快发展人工智能</w:t>
      </w:r>
      <w:r>
        <w:rPr>
          <w:rFonts w:hint="eastAsia" w:ascii="Times New Roman" w:hAnsi="Times New Roman" w:eastAsia="仿宋_GB2312" w:cs="Times New Roman"/>
          <w:sz w:val="32"/>
          <w:szCs w:val="20"/>
          <w:lang w:val="en-US" w:eastAsia="zh-CN"/>
        </w:rPr>
        <w:t>产业</w:t>
      </w:r>
      <w:r>
        <w:rPr>
          <w:rFonts w:hint="default" w:ascii="Times New Roman" w:hAnsi="Times New Roman" w:eastAsia="仿宋_GB2312" w:cs="Times New Roman"/>
          <w:sz w:val="32"/>
          <w:szCs w:val="20"/>
        </w:rPr>
        <w:t>的决策部署，积极培育提升广州人工智能产业发展水平，加速实现人工智能赋能千行百业</w:t>
      </w:r>
      <w:r>
        <w:rPr>
          <w:rFonts w:hint="eastAsia" w:ascii="Times New Roman" w:hAnsi="Times New Roman" w:eastAsia="仿宋_GB2312" w:cs="Times New Roman"/>
          <w:sz w:val="32"/>
          <w:szCs w:val="20"/>
          <w:lang w:eastAsia="zh-CN"/>
        </w:rPr>
        <w:t>，</w:t>
      </w:r>
      <w:r>
        <w:rPr>
          <w:rFonts w:hint="default" w:ascii="Times New Roman" w:hAnsi="Times New Roman" w:eastAsia="仿宋_GB2312" w:cs="Times New Roman"/>
          <w:sz w:val="32"/>
          <w:szCs w:val="20"/>
        </w:rPr>
        <w:t>可带来促进人工智能产业高质量发展、助推引育多层次人才、推动完善产业生态、增强经济发展内生动力等正向积极的社会效果</w:t>
      </w:r>
      <w:r>
        <w:rPr>
          <w:rFonts w:hint="eastAsia" w:ascii="Times New Roman" w:hAnsi="Times New Roman" w:eastAsia="仿宋_GB2312" w:cs="Times New Roman"/>
          <w:sz w:val="32"/>
          <w:szCs w:val="20"/>
          <w:lang w:eastAsia="zh-CN"/>
        </w:rPr>
        <w:t>，</w:t>
      </w:r>
      <w:r>
        <w:rPr>
          <w:rFonts w:hint="default" w:ascii="Times New Roman" w:hAnsi="Times New Roman" w:eastAsia="仿宋_GB2312" w:cs="Times New Roman"/>
          <w:sz w:val="32"/>
          <w:szCs w:val="20"/>
        </w:rPr>
        <w:t>激发各方</w:t>
      </w:r>
      <w:r>
        <w:rPr>
          <w:rFonts w:hint="eastAsia" w:ascii="Times New Roman" w:hAnsi="Times New Roman" w:eastAsia="仿宋_GB2312" w:cs="Times New Roman"/>
          <w:sz w:val="32"/>
          <w:szCs w:val="20"/>
          <w:lang w:eastAsia="zh-CN"/>
        </w:rPr>
        <w:t>发展人工智能产业</w:t>
      </w:r>
      <w:r>
        <w:rPr>
          <w:rFonts w:hint="default" w:ascii="Times New Roman" w:hAnsi="Times New Roman" w:eastAsia="仿宋_GB2312" w:cs="Times New Roman"/>
          <w:sz w:val="32"/>
          <w:szCs w:val="20"/>
        </w:rPr>
        <w:t>的积极性</w:t>
      </w:r>
      <w:r>
        <w:rPr>
          <w:rFonts w:hint="eastAsia" w:ascii="Times New Roman" w:hAnsi="Times New Roman" w:eastAsia="仿宋_GB2312" w:cs="Times New Roman"/>
          <w:sz w:val="32"/>
          <w:szCs w:val="20"/>
          <w:lang w:eastAsia="zh-CN"/>
        </w:rPr>
        <w:t>，</w:t>
      </w:r>
      <w:r>
        <w:rPr>
          <w:rFonts w:hint="default" w:ascii="Times New Roman" w:hAnsi="Times New Roman" w:eastAsia="仿宋_GB2312" w:cs="Times New Roman"/>
          <w:sz w:val="32"/>
          <w:szCs w:val="20"/>
        </w:rPr>
        <w:t>为推动我市</w:t>
      </w:r>
      <w:r>
        <w:rPr>
          <w:rFonts w:hint="eastAsia" w:ascii="Times New Roman" w:hAnsi="Times New Roman" w:eastAsia="仿宋_GB2312" w:cs="Times New Roman"/>
          <w:sz w:val="32"/>
          <w:szCs w:val="20"/>
          <w:lang w:val="en-US" w:eastAsia="zh-CN"/>
        </w:rPr>
        <w:t>人工智能产业</w:t>
      </w:r>
      <w:r>
        <w:rPr>
          <w:rFonts w:hint="default" w:ascii="Times New Roman" w:hAnsi="Times New Roman" w:eastAsia="仿宋_GB2312" w:cs="Times New Roman"/>
          <w:sz w:val="32"/>
          <w:szCs w:val="20"/>
        </w:rPr>
        <w:t>高质量发展</w:t>
      </w:r>
      <w:r>
        <w:rPr>
          <w:rFonts w:hint="eastAsia" w:ascii="Times New Roman" w:hAnsi="Times New Roman" w:eastAsia="仿宋_GB2312" w:cs="Times New Roman"/>
          <w:sz w:val="32"/>
          <w:szCs w:val="20"/>
          <w:lang w:eastAsia="zh-CN"/>
        </w:rPr>
        <w:t>奠定重要基础和营造良好氛围</w:t>
      </w:r>
      <w:r>
        <w:rPr>
          <w:rFonts w:hint="default" w:ascii="Times New Roman" w:hAnsi="Times New Roman" w:eastAsia="仿宋_GB2312" w:cs="Times New Roman"/>
          <w:sz w:val="32"/>
          <w:szCs w:val="20"/>
        </w:rPr>
        <w:t>。</w:t>
      </w:r>
    </w:p>
    <w:p>
      <w:pPr>
        <w:pStyle w:val="16"/>
        <w:keepNext w:val="0"/>
        <w:keepLines w:val="0"/>
        <w:pageBreakBefore w:val="0"/>
        <w:widowControl w:val="0"/>
        <w:numPr>
          <w:ilvl w:val="0"/>
          <w:numId w:val="0"/>
        </w:numPr>
        <w:kinsoku/>
        <w:wordWrap/>
        <w:topLinePunct w:val="0"/>
        <w:autoSpaceDE/>
        <w:autoSpaceDN/>
        <w:bidi w:val="0"/>
        <w:spacing w:afterLines="0" w:line="560" w:lineRule="exact"/>
        <w:ind w:firstLine="640" w:firstLineChars="200"/>
        <w:textAlignment w:val="auto"/>
        <w:rPr>
          <w:rFonts w:hint="default" w:ascii="Times New Roman" w:hAnsi="Times New Roman" w:eastAsia="黑体"/>
          <w:bCs/>
          <w:sz w:val="32"/>
          <w:szCs w:val="32"/>
        </w:rPr>
      </w:pPr>
      <w:r>
        <w:rPr>
          <w:rFonts w:hint="eastAsia" w:ascii="Times New Roman" w:hAnsi="Times New Roman" w:eastAsia="黑体"/>
          <w:bCs/>
          <w:sz w:val="32"/>
          <w:szCs w:val="32"/>
          <w:lang w:val="en-US" w:eastAsia="zh-CN"/>
        </w:rPr>
        <w:t>七、</w:t>
      </w:r>
      <w:r>
        <w:rPr>
          <w:rFonts w:hint="default" w:ascii="Times New Roman" w:hAnsi="Times New Roman" w:eastAsia="黑体"/>
          <w:bCs/>
          <w:sz w:val="32"/>
          <w:szCs w:val="32"/>
        </w:rPr>
        <w:t>结论</w:t>
      </w:r>
    </w:p>
    <w:p>
      <w:pPr>
        <w:pStyle w:val="16"/>
        <w:keepNext w:val="0"/>
        <w:keepLines w:val="0"/>
        <w:pageBreakBefore w:val="0"/>
        <w:numPr>
          <w:ilvl w:val="0"/>
          <w:numId w:val="0"/>
        </w:numPr>
        <w:kinsoku/>
        <w:wordWrap/>
        <w:topLinePunct w:val="0"/>
        <w:autoSpaceDE/>
        <w:autoSpaceDN/>
        <w:bidi w:val="0"/>
        <w:spacing w:line="560" w:lineRule="exact"/>
        <w:ind w:leftChars="0" w:firstLine="640" w:firstLineChars="200"/>
        <w:textAlignment w:val="auto"/>
        <w:rPr>
          <w:rFonts w:hint="eastAsia" w:ascii="Times New Roman" w:hAnsi="Times New Roman" w:eastAsia="仿宋_GB2312" w:cs="Times New Roman"/>
          <w:b w:val="0"/>
          <w:bCs w:val="0"/>
          <w:sz w:val="32"/>
          <w:szCs w:val="20"/>
          <w:lang w:eastAsia="zh-CN"/>
        </w:rPr>
      </w:pPr>
      <w:r>
        <w:rPr>
          <w:rFonts w:hint="default" w:ascii="Times New Roman" w:hAnsi="Times New Roman" w:eastAsia="仿宋_GB2312" w:cs="Times New Roman"/>
          <w:sz w:val="32"/>
          <w:szCs w:val="20"/>
        </w:rPr>
        <w:t>综上，《</w:t>
      </w:r>
      <w:r>
        <w:rPr>
          <w:rFonts w:hint="eastAsia" w:ascii="Times New Roman" w:hAnsi="Times New Roman" w:eastAsia="仿宋_GB2312" w:cs="Times New Roman"/>
          <w:sz w:val="32"/>
          <w:szCs w:val="20"/>
          <w:lang w:val="en-US" w:eastAsia="zh-CN"/>
        </w:rPr>
        <w:t>若干措施</w:t>
      </w:r>
      <w:r>
        <w:rPr>
          <w:rFonts w:hint="default" w:ascii="Times New Roman" w:hAnsi="Times New Roman" w:eastAsia="仿宋_GB2312" w:cs="Times New Roman"/>
          <w:sz w:val="32"/>
          <w:szCs w:val="20"/>
        </w:rPr>
        <w:t>》结合我市实际，深入贯彻落实国家、省、市相关政策要求，出台程序符合《广州市行政规范性文件管理规定》要求，注重决策透明化，充分考虑各方利益，具有必要性、合法性、可行性、合理性，具有较强可操作性，建议尽快出台实施。</w:t>
      </w:r>
    </w:p>
    <w:sectPr>
      <w:footerReference r:id="rId3" w:type="default"/>
      <w:pgSz w:w="11906" w:h="16838"/>
      <w:pgMar w:top="2098" w:right="1531" w:bottom="1984" w:left="1588" w:header="851" w:footer="1304"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17220" cy="259080"/>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617220" cy="25908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20.4pt;width:48.6pt;mso-position-horizontal:outside;mso-position-horizontal-relative:margin;mso-wrap-style:none;z-index:251659264;mso-width-relative:page;mso-height-relative:page;" filled="f" stroked="f" coordsize="21600,21600" o:gfxdata="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kYUy6NEAAAADAQAADwAAAAAAAAABACAAAAA4AAAAZHJz&#10;L2Rvd25yZXYueG1sUEsBAhQAFAAAAAgAh07iQN0hgcX1AQAAwQMAAA4AAAAAAAAAAQAgAAAANgEA&#10;AGRycy9lMm9Eb2MueG1sUEsFBgAAAAAGAAYAWQEAAJ0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27"/>
    <w:rsid w:val="000014CE"/>
    <w:rsid w:val="00005E56"/>
    <w:rsid w:val="00016BF1"/>
    <w:rsid w:val="00016FFD"/>
    <w:rsid w:val="0002030C"/>
    <w:rsid w:val="0002421C"/>
    <w:rsid w:val="00024B6A"/>
    <w:rsid w:val="00027495"/>
    <w:rsid w:val="00032D5A"/>
    <w:rsid w:val="00033E3D"/>
    <w:rsid w:val="0003662B"/>
    <w:rsid w:val="00037493"/>
    <w:rsid w:val="000378E2"/>
    <w:rsid w:val="00040E1C"/>
    <w:rsid w:val="00040EC3"/>
    <w:rsid w:val="000448D3"/>
    <w:rsid w:val="00044F73"/>
    <w:rsid w:val="000458D7"/>
    <w:rsid w:val="00047B82"/>
    <w:rsid w:val="00047EA6"/>
    <w:rsid w:val="000502F3"/>
    <w:rsid w:val="00050530"/>
    <w:rsid w:val="00051848"/>
    <w:rsid w:val="0005460E"/>
    <w:rsid w:val="00055B0E"/>
    <w:rsid w:val="000649D8"/>
    <w:rsid w:val="00066032"/>
    <w:rsid w:val="000675F9"/>
    <w:rsid w:val="00074AE1"/>
    <w:rsid w:val="000759AC"/>
    <w:rsid w:val="00076D0D"/>
    <w:rsid w:val="00077A66"/>
    <w:rsid w:val="000867CC"/>
    <w:rsid w:val="0009083B"/>
    <w:rsid w:val="00091621"/>
    <w:rsid w:val="000958F4"/>
    <w:rsid w:val="00095FF0"/>
    <w:rsid w:val="000A09ED"/>
    <w:rsid w:val="000A1BB7"/>
    <w:rsid w:val="000A1E27"/>
    <w:rsid w:val="000A3AFD"/>
    <w:rsid w:val="000A622D"/>
    <w:rsid w:val="000B1925"/>
    <w:rsid w:val="000B343C"/>
    <w:rsid w:val="000B3C48"/>
    <w:rsid w:val="000B628C"/>
    <w:rsid w:val="000B6EA6"/>
    <w:rsid w:val="000C1CB8"/>
    <w:rsid w:val="000C253E"/>
    <w:rsid w:val="000C4571"/>
    <w:rsid w:val="000C75C5"/>
    <w:rsid w:val="000C7D25"/>
    <w:rsid w:val="000D282E"/>
    <w:rsid w:val="000D4362"/>
    <w:rsid w:val="000D4C48"/>
    <w:rsid w:val="000D7B59"/>
    <w:rsid w:val="000E2FF4"/>
    <w:rsid w:val="000E7261"/>
    <w:rsid w:val="000F12F3"/>
    <w:rsid w:val="000F3F17"/>
    <w:rsid w:val="000F45F4"/>
    <w:rsid w:val="000F4D92"/>
    <w:rsid w:val="000F6FA5"/>
    <w:rsid w:val="000F74D5"/>
    <w:rsid w:val="00103A8B"/>
    <w:rsid w:val="0010641E"/>
    <w:rsid w:val="00107872"/>
    <w:rsid w:val="00110853"/>
    <w:rsid w:val="00110F28"/>
    <w:rsid w:val="0011116E"/>
    <w:rsid w:val="001165B2"/>
    <w:rsid w:val="00116888"/>
    <w:rsid w:val="00117788"/>
    <w:rsid w:val="00117E9F"/>
    <w:rsid w:val="00120218"/>
    <w:rsid w:val="0012548A"/>
    <w:rsid w:val="00127296"/>
    <w:rsid w:val="00127C6F"/>
    <w:rsid w:val="0013394B"/>
    <w:rsid w:val="00136C4B"/>
    <w:rsid w:val="00145195"/>
    <w:rsid w:val="00145841"/>
    <w:rsid w:val="001525D1"/>
    <w:rsid w:val="0015335B"/>
    <w:rsid w:val="00154641"/>
    <w:rsid w:val="001550A8"/>
    <w:rsid w:val="00166CF9"/>
    <w:rsid w:val="00170B7F"/>
    <w:rsid w:val="001732A4"/>
    <w:rsid w:val="001742F1"/>
    <w:rsid w:val="00175280"/>
    <w:rsid w:val="00175390"/>
    <w:rsid w:val="00176D9C"/>
    <w:rsid w:val="00177A43"/>
    <w:rsid w:val="0018208F"/>
    <w:rsid w:val="001828EE"/>
    <w:rsid w:val="00187D5B"/>
    <w:rsid w:val="00191DA9"/>
    <w:rsid w:val="0019500A"/>
    <w:rsid w:val="00195276"/>
    <w:rsid w:val="00197DD5"/>
    <w:rsid w:val="001A15B2"/>
    <w:rsid w:val="001A2F78"/>
    <w:rsid w:val="001A6812"/>
    <w:rsid w:val="001B0E19"/>
    <w:rsid w:val="001B3772"/>
    <w:rsid w:val="001B6015"/>
    <w:rsid w:val="001D05C1"/>
    <w:rsid w:val="001D3FC5"/>
    <w:rsid w:val="001E071C"/>
    <w:rsid w:val="001F02AF"/>
    <w:rsid w:val="001F1B08"/>
    <w:rsid w:val="001F2AC2"/>
    <w:rsid w:val="001F44BE"/>
    <w:rsid w:val="002037EF"/>
    <w:rsid w:val="00212B64"/>
    <w:rsid w:val="0021415A"/>
    <w:rsid w:val="00214813"/>
    <w:rsid w:val="00217A5D"/>
    <w:rsid w:val="00221B60"/>
    <w:rsid w:val="0022303F"/>
    <w:rsid w:val="0022494D"/>
    <w:rsid w:val="00231909"/>
    <w:rsid w:val="0023360E"/>
    <w:rsid w:val="002344B7"/>
    <w:rsid w:val="002429A3"/>
    <w:rsid w:val="00243C3E"/>
    <w:rsid w:val="00246A47"/>
    <w:rsid w:val="00251C91"/>
    <w:rsid w:val="00252887"/>
    <w:rsid w:val="002533F6"/>
    <w:rsid w:val="00253608"/>
    <w:rsid w:val="00253DAC"/>
    <w:rsid w:val="00254806"/>
    <w:rsid w:val="00255929"/>
    <w:rsid w:val="0026040D"/>
    <w:rsid w:val="00262A9C"/>
    <w:rsid w:val="00262F98"/>
    <w:rsid w:val="00266862"/>
    <w:rsid w:val="00266938"/>
    <w:rsid w:val="002717B1"/>
    <w:rsid w:val="00274788"/>
    <w:rsid w:val="00292B4D"/>
    <w:rsid w:val="0029573D"/>
    <w:rsid w:val="00296818"/>
    <w:rsid w:val="002A1EA5"/>
    <w:rsid w:val="002A251E"/>
    <w:rsid w:val="002A5DB6"/>
    <w:rsid w:val="002A75E8"/>
    <w:rsid w:val="002B4D42"/>
    <w:rsid w:val="002B54D5"/>
    <w:rsid w:val="002B5ABF"/>
    <w:rsid w:val="002D1A27"/>
    <w:rsid w:val="002D52CD"/>
    <w:rsid w:val="002D5F6E"/>
    <w:rsid w:val="002E004A"/>
    <w:rsid w:val="002E1C84"/>
    <w:rsid w:val="002E3CFE"/>
    <w:rsid w:val="002E5DAD"/>
    <w:rsid w:val="002E711A"/>
    <w:rsid w:val="002E7D97"/>
    <w:rsid w:val="002F0392"/>
    <w:rsid w:val="002F31CC"/>
    <w:rsid w:val="002F3751"/>
    <w:rsid w:val="002F4F49"/>
    <w:rsid w:val="002F6FF9"/>
    <w:rsid w:val="003113C2"/>
    <w:rsid w:val="00311481"/>
    <w:rsid w:val="00314678"/>
    <w:rsid w:val="0031643B"/>
    <w:rsid w:val="00324FB2"/>
    <w:rsid w:val="00326EC5"/>
    <w:rsid w:val="003317F2"/>
    <w:rsid w:val="00336885"/>
    <w:rsid w:val="0034286D"/>
    <w:rsid w:val="00342E1A"/>
    <w:rsid w:val="00343B39"/>
    <w:rsid w:val="0034605E"/>
    <w:rsid w:val="00350527"/>
    <w:rsid w:val="00351AD9"/>
    <w:rsid w:val="00352A12"/>
    <w:rsid w:val="003542DE"/>
    <w:rsid w:val="00357B72"/>
    <w:rsid w:val="00360937"/>
    <w:rsid w:val="00360D46"/>
    <w:rsid w:val="00370D32"/>
    <w:rsid w:val="00371D5B"/>
    <w:rsid w:val="00371EF3"/>
    <w:rsid w:val="00373ADD"/>
    <w:rsid w:val="00376A57"/>
    <w:rsid w:val="00387856"/>
    <w:rsid w:val="00390347"/>
    <w:rsid w:val="00391F5F"/>
    <w:rsid w:val="0039364B"/>
    <w:rsid w:val="003A2527"/>
    <w:rsid w:val="003A2B24"/>
    <w:rsid w:val="003B5BBB"/>
    <w:rsid w:val="003C2D52"/>
    <w:rsid w:val="003C4E04"/>
    <w:rsid w:val="003C4F0E"/>
    <w:rsid w:val="003C6282"/>
    <w:rsid w:val="003C747F"/>
    <w:rsid w:val="003D031A"/>
    <w:rsid w:val="003D2F86"/>
    <w:rsid w:val="003D413D"/>
    <w:rsid w:val="003D65EE"/>
    <w:rsid w:val="003D6C56"/>
    <w:rsid w:val="003D7621"/>
    <w:rsid w:val="003D7F61"/>
    <w:rsid w:val="003E3704"/>
    <w:rsid w:val="003E62CE"/>
    <w:rsid w:val="003E6B8B"/>
    <w:rsid w:val="003E7DE0"/>
    <w:rsid w:val="003F6BEA"/>
    <w:rsid w:val="00401061"/>
    <w:rsid w:val="00403835"/>
    <w:rsid w:val="00403F2B"/>
    <w:rsid w:val="00410085"/>
    <w:rsid w:val="00410817"/>
    <w:rsid w:val="004168CD"/>
    <w:rsid w:val="004177BE"/>
    <w:rsid w:val="00435DB8"/>
    <w:rsid w:val="004406F6"/>
    <w:rsid w:val="00442254"/>
    <w:rsid w:val="00443F1F"/>
    <w:rsid w:val="00445CED"/>
    <w:rsid w:val="00452124"/>
    <w:rsid w:val="004545C2"/>
    <w:rsid w:val="00460316"/>
    <w:rsid w:val="00462307"/>
    <w:rsid w:val="00464AC4"/>
    <w:rsid w:val="004657B1"/>
    <w:rsid w:val="00471F49"/>
    <w:rsid w:val="00473573"/>
    <w:rsid w:val="004778AE"/>
    <w:rsid w:val="00480830"/>
    <w:rsid w:val="00482706"/>
    <w:rsid w:val="00485EB9"/>
    <w:rsid w:val="00492E54"/>
    <w:rsid w:val="00495399"/>
    <w:rsid w:val="00497BD4"/>
    <w:rsid w:val="00497C83"/>
    <w:rsid w:val="004A2844"/>
    <w:rsid w:val="004A32C5"/>
    <w:rsid w:val="004B4325"/>
    <w:rsid w:val="004B5BCD"/>
    <w:rsid w:val="004C0320"/>
    <w:rsid w:val="004C7091"/>
    <w:rsid w:val="004C76CC"/>
    <w:rsid w:val="004D19E6"/>
    <w:rsid w:val="004D6005"/>
    <w:rsid w:val="004D6751"/>
    <w:rsid w:val="004D72CB"/>
    <w:rsid w:val="004D784F"/>
    <w:rsid w:val="004E27F7"/>
    <w:rsid w:val="004E30D2"/>
    <w:rsid w:val="004E7E89"/>
    <w:rsid w:val="004E7EA8"/>
    <w:rsid w:val="004F0222"/>
    <w:rsid w:val="004F2064"/>
    <w:rsid w:val="004F4A21"/>
    <w:rsid w:val="004F5C4C"/>
    <w:rsid w:val="00500834"/>
    <w:rsid w:val="005036A8"/>
    <w:rsid w:val="00504072"/>
    <w:rsid w:val="00506876"/>
    <w:rsid w:val="005109E0"/>
    <w:rsid w:val="00515DB7"/>
    <w:rsid w:val="00516C22"/>
    <w:rsid w:val="00522505"/>
    <w:rsid w:val="00522955"/>
    <w:rsid w:val="0052303B"/>
    <w:rsid w:val="00523F93"/>
    <w:rsid w:val="005259DD"/>
    <w:rsid w:val="00526558"/>
    <w:rsid w:val="0052736F"/>
    <w:rsid w:val="00527517"/>
    <w:rsid w:val="00527A60"/>
    <w:rsid w:val="00530E4A"/>
    <w:rsid w:val="005315B1"/>
    <w:rsid w:val="00531F8D"/>
    <w:rsid w:val="0053727B"/>
    <w:rsid w:val="00546AE0"/>
    <w:rsid w:val="005473D8"/>
    <w:rsid w:val="00562CA5"/>
    <w:rsid w:val="00574548"/>
    <w:rsid w:val="0057678E"/>
    <w:rsid w:val="0057758C"/>
    <w:rsid w:val="00580388"/>
    <w:rsid w:val="00581ABC"/>
    <w:rsid w:val="0058509D"/>
    <w:rsid w:val="00586091"/>
    <w:rsid w:val="0058684F"/>
    <w:rsid w:val="00595DB2"/>
    <w:rsid w:val="00597A3D"/>
    <w:rsid w:val="00597A5F"/>
    <w:rsid w:val="005A0058"/>
    <w:rsid w:val="005A32FF"/>
    <w:rsid w:val="005A46C0"/>
    <w:rsid w:val="005A6798"/>
    <w:rsid w:val="005A6F46"/>
    <w:rsid w:val="005B3564"/>
    <w:rsid w:val="005B36A9"/>
    <w:rsid w:val="005B6DC5"/>
    <w:rsid w:val="005C0101"/>
    <w:rsid w:val="005C3302"/>
    <w:rsid w:val="005C567E"/>
    <w:rsid w:val="005C63F0"/>
    <w:rsid w:val="005C6691"/>
    <w:rsid w:val="005D2BC3"/>
    <w:rsid w:val="005D5B5E"/>
    <w:rsid w:val="005D7DAD"/>
    <w:rsid w:val="005E0B28"/>
    <w:rsid w:val="005E4557"/>
    <w:rsid w:val="005E5DC4"/>
    <w:rsid w:val="005F0501"/>
    <w:rsid w:val="005F10B5"/>
    <w:rsid w:val="005F2F40"/>
    <w:rsid w:val="005F5DF4"/>
    <w:rsid w:val="00603C57"/>
    <w:rsid w:val="0060484E"/>
    <w:rsid w:val="00610D2F"/>
    <w:rsid w:val="00612C58"/>
    <w:rsid w:val="006174EA"/>
    <w:rsid w:val="00620CF9"/>
    <w:rsid w:val="006216D9"/>
    <w:rsid w:val="00623A97"/>
    <w:rsid w:val="00635D27"/>
    <w:rsid w:val="00637BBB"/>
    <w:rsid w:val="00640A0B"/>
    <w:rsid w:val="006423B3"/>
    <w:rsid w:val="006428BA"/>
    <w:rsid w:val="006441CD"/>
    <w:rsid w:val="006462A7"/>
    <w:rsid w:val="00646491"/>
    <w:rsid w:val="006472D7"/>
    <w:rsid w:val="00650D48"/>
    <w:rsid w:val="00653F4E"/>
    <w:rsid w:val="00656184"/>
    <w:rsid w:val="00656AFA"/>
    <w:rsid w:val="00657017"/>
    <w:rsid w:val="00660351"/>
    <w:rsid w:val="00660C73"/>
    <w:rsid w:val="00662AB7"/>
    <w:rsid w:val="00667974"/>
    <w:rsid w:val="00672A61"/>
    <w:rsid w:val="00676A73"/>
    <w:rsid w:val="006808D1"/>
    <w:rsid w:val="00680E14"/>
    <w:rsid w:val="006815D5"/>
    <w:rsid w:val="006823B9"/>
    <w:rsid w:val="006846AA"/>
    <w:rsid w:val="006867F9"/>
    <w:rsid w:val="0068791B"/>
    <w:rsid w:val="00692BA0"/>
    <w:rsid w:val="00694F15"/>
    <w:rsid w:val="006A565B"/>
    <w:rsid w:val="006B052A"/>
    <w:rsid w:val="006B0A08"/>
    <w:rsid w:val="006B0B73"/>
    <w:rsid w:val="006B1EDC"/>
    <w:rsid w:val="006B33CC"/>
    <w:rsid w:val="006B5520"/>
    <w:rsid w:val="006B645D"/>
    <w:rsid w:val="006C546E"/>
    <w:rsid w:val="006C5693"/>
    <w:rsid w:val="006C6550"/>
    <w:rsid w:val="006D1747"/>
    <w:rsid w:val="006D1F37"/>
    <w:rsid w:val="006E35C3"/>
    <w:rsid w:val="006E3DA9"/>
    <w:rsid w:val="006E56D4"/>
    <w:rsid w:val="006E5B67"/>
    <w:rsid w:val="006E734D"/>
    <w:rsid w:val="006E74B5"/>
    <w:rsid w:val="006F30B7"/>
    <w:rsid w:val="006F61A4"/>
    <w:rsid w:val="00700034"/>
    <w:rsid w:val="00703410"/>
    <w:rsid w:val="007064A1"/>
    <w:rsid w:val="00711D2C"/>
    <w:rsid w:val="00712BA0"/>
    <w:rsid w:val="00712FFE"/>
    <w:rsid w:val="00715586"/>
    <w:rsid w:val="00717FA3"/>
    <w:rsid w:val="00723DB2"/>
    <w:rsid w:val="007248ED"/>
    <w:rsid w:val="0073048D"/>
    <w:rsid w:val="0073205C"/>
    <w:rsid w:val="0073746A"/>
    <w:rsid w:val="00737DEB"/>
    <w:rsid w:val="00742010"/>
    <w:rsid w:val="007433B5"/>
    <w:rsid w:val="00747A1C"/>
    <w:rsid w:val="00764AED"/>
    <w:rsid w:val="00767CD0"/>
    <w:rsid w:val="00771500"/>
    <w:rsid w:val="00771788"/>
    <w:rsid w:val="00791328"/>
    <w:rsid w:val="007918D3"/>
    <w:rsid w:val="00796D88"/>
    <w:rsid w:val="00797C0C"/>
    <w:rsid w:val="007A1BD9"/>
    <w:rsid w:val="007A242A"/>
    <w:rsid w:val="007A3804"/>
    <w:rsid w:val="007B0FFC"/>
    <w:rsid w:val="007B3EB6"/>
    <w:rsid w:val="007B5597"/>
    <w:rsid w:val="007B7A02"/>
    <w:rsid w:val="007C156E"/>
    <w:rsid w:val="007C2FA1"/>
    <w:rsid w:val="007C3985"/>
    <w:rsid w:val="007C4CA7"/>
    <w:rsid w:val="007C7CD0"/>
    <w:rsid w:val="007D3EC9"/>
    <w:rsid w:val="007D5349"/>
    <w:rsid w:val="007D616C"/>
    <w:rsid w:val="007D7A14"/>
    <w:rsid w:val="007E26E2"/>
    <w:rsid w:val="007F0CF8"/>
    <w:rsid w:val="007F4DFE"/>
    <w:rsid w:val="00800AF7"/>
    <w:rsid w:val="00804DAD"/>
    <w:rsid w:val="0081106B"/>
    <w:rsid w:val="00811314"/>
    <w:rsid w:val="00815DD6"/>
    <w:rsid w:val="008171BE"/>
    <w:rsid w:val="00820256"/>
    <w:rsid w:val="008214EB"/>
    <w:rsid w:val="0082434F"/>
    <w:rsid w:val="008247FE"/>
    <w:rsid w:val="00826459"/>
    <w:rsid w:val="00830819"/>
    <w:rsid w:val="00830BE4"/>
    <w:rsid w:val="00832984"/>
    <w:rsid w:val="0083588C"/>
    <w:rsid w:val="00837E29"/>
    <w:rsid w:val="00840BEF"/>
    <w:rsid w:val="0084159E"/>
    <w:rsid w:val="00846BBA"/>
    <w:rsid w:val="00850E9D"/>
    <w:rsid w:val="00851E28"/>
    <w:rsid w:val="008539DF"/>
    <w:rsid w:val="00854BBA"/>
    <w:rsid w:val="008556F6"/>
    <w:rsid w:val="008562E5"/>
    <w:rsid w:val="00862FCC"/>
    <w:rsid w:val="00863389"/>
    <w:rsid w:val="00863EE0"/>
    <w:rsid w:val="00864729"/>
    <w:rsid w:val="00864FFA"/>
    <w:rsid w:val="00865634"/>
    <w:rsid w:val="0086651B"/>
    <w:rsid w:val="008678EB"/>
    <w:rsid w:val="00874843"/>
    <w:rsid w:val="00874C12"/>
    <w:rsid w:val="0088045A"/>
    <w:rsid w:val="008846C2"/>
    <w:rsid w:val="00893EF3"/>
    <w:rsid w:val="00893F7C"/>
    <w:rsid w:val="008940FA"/>
    <w:rsid w:val="0089568A"/>
    <w:rsid w:val="008A1A72"/>
    <w:rsid w:val="008A1D10"/>
    <w:rsid w:val="008A2466"/>
    <w:rsid w:val="008A5B88"/>
    <w:rsid w:val="008B096B"/>
    <w:rsid w:val="008B35E1"/>
    <w:rsid w:val="008B37BF"/>
    <w:rsid w:val="008B488C"/>
    <w:rsid w:val="008B4AE6"/>
    <w:rsid w:val="008B58ED"/>
    <w:rsid w:val="008B5DD5"/>
    <w:rsid w:val="008B7C34"/>
    <w:rsid w:val="008C02C9"/>
    <w:rsid w:val="008C0475"/>
    <w:rsid w:val="008D04F4"/>
    <w:rsid w:val="008D05C6"/>
    <w:rsid w:val="008D1DBD"/>
    <w:rsid w:val="008D280C"/>
    <w:rsid w:val="008D5550"/>
    <w:rsid w:val="008D7922"/>
    <w:rsid w:val="008E0D85"/>
    <w:rsid w:val="008E122D"/>
    <w:rsid w:val="008E1F6E"/>
    <w:rsid w:val="008F03C1"/>
    <w:rsid w:val="008F0A32"/>
    <w:rsid w:val="008F1461"/>
    <w:rsid w:val="008F7920"/>
    <w:rsid w:val="009029F6"/>
    <w:rsid w:val="00914A2E"/>
    <w:rsid w:val="00915E59"/>
    <w:rsid w:val="0091737F"/>
    <w:rsid w:val="00917EFD"/>
    <w:rsid w:val="00922F22"/>
    <w:rsid w:val="00923B9D"/>
    <w:rsid w:val="009241F9"/>
    <w:rsid w:val="00927D4D"/>
    <w:rsid w:val="00932374"/>
    <w:rsid w:val="00932A8B"/>
    <w:rsid w:val="00933395"/>
    <w:rsid w:val="0093396A"/>
    <w:rsid w:val="0093477A"/>
    <w:rsid w:val="00940922"/>
    <w:rsid w:val="00942EB5"/>
    <w:rsid w:val="00943AAA"/>
    <w:rsid w:val="0094424C"/>
    <w:rsid w:val="00944EE0"/>
    <w:rsid w:val="0094784C"/>
    <w:rsid w:val="00951F23"/>
    <w:rsid w:val="00956D71"/>
    <w:rsid w:val="0096094B"/>
    <w:rsid w:val="00960B9F"/>
    <w:rsid w:val="00961E04"/>
    <w:rsid w:val="0096517F"/>
    <w:rsid w:val="00967D24"/>
    <w:rsid w:val="00975733"/>
    <w:rsid w:val="00981DFE"/>
    <w:rsid w:val="009824C6"/>
    <w:rsid w:val="00984BE1"/>
    <w:rsid w:val="00985951"/>
    <w:rsid w:val="00990806"/>
    <w:rsid w:val="00990976"/>
    <w:rsid w:val="00992443"/>
    <w:rsid w:val="00997635"/>
    <w:rsid w:val="00997932"/>
    <w:rsid w:val="009A0871"/>
    <w:rsid w:val="009A1090"/>
    <w:rsid w:val="009A4DE9"/>
    <w:rsid w:val="009A52D9"/>
    <w:rsid w:val="009A5D25"/>
    <w:rsid w:val="009A6C1C"/>
    <w:rsid w:val="009A712A"/>
    <w:rsid w:val="009A7CF5"/>
    <w:rsid w:val="009B45AF"/>
    <w:rsid w:val="009B7327"/>
    <w:rsid w:val="009C1C2E"/>
    <w:rsid w:val="009C3C15"/>
    <w:rsid w:val="009C6216"/>
    <w:rsid w:val="009C6FCD"/>
    <w:rsid w:val="009D5C1F"/>
    <w:rsid w:val="009D684F"/>
    <w:rsid w:val="009E0F45"/>
    <w:rsid w:val="009E1D16"/>
    <w:rsid w:val="009E5629"/>
    <w:rsid w:val="009F16CF"/>
    <w:rsid w:val="009F1D03"/>
    <w:rsid w:val="009F218B"/>
    <w:rsid w:val="009F2351"/>
    <w:rsid w:val="009F3D04"/>
    <w:rsid w:val="009F40BA"/>
    <w:rsid w:val="009F40C3"/>
    <w:rsid w:val="00A07E33"/>
    <w:rsid w:val="00A11211"/>
    <w:rsid w:val="00A11835"/>
    <w:rsid w:val="00A14804"/>
    <w:rsid w:val="00A15153"/>
    <w:rsid w:val="00A16A05"/>
    <w:rsid w:val="00A27166"/>
    <w:rsid w:val="00A36CA1"/>
    <w:rsid w:val="00A403E8"/>
    <w:rsid w:val="00A45257"/>
    <w:rsid w:val="00A47740"/>
    <w:rsid w:val="00A53DE2"/>
    <w:rsid w:val="00A72AD4"/>
    <w:rsid w:val="00A753EE"/>
    <w:rsid w:val="00A76D3D"/>
    <w:rsid w:val="00A81B99"/>
    <w:rsid w:val="00A874A3"/>
    <w:rsid w:val="00A90221"/>
    <w:rsid w:val="00AA0392"/>
    <w:rsid w:val="00AA2CAD"/>
    <w:rsid w:val="00AA3B27"/>
    <w:rsid w:val="00AA5311"/>
    <w:rsid w:val="00AA69C4"/>
    <w:rsid w:val="00AB11EA"/>
    <w:rsid w:val="00AC03BF"/>
    <w:rsid w:val="00AC3055"/>
    <w:rsid w:val="00AD0B04"/>
    <w:rsid w:val="00AD0E8D"/>
    <w:rsid w:val="00AD0F09"/>
    <w:rsid w:val="00AD1343"/>
    <w:rsid w:val="00AD219C"/>
    <w:rsid w:val="00AD79FF"/>
    <w:rsid w:val="00AE0568"/>
    <w:rsid w:val="00AE0F49"/>
    <w:rsid w:val="00AE1D9D"/>
    <w:rsid w:val="00AE51D5"/>
    <w:rsid w:val="00AE58E9"/>
    <w:rsid w:val="00AE6D3D"/>
    <w:rsid w:val="00AF5AC9"/>
    <w:rsid w:val="00B02874"/>
    <w:rsid w:val="00B054C5"/>
    <w:rsid w:val="00B1077D"/>
    <w:rsid w:val="00B143CF"/>
    <w:rsid w:val="00B17EA1"/>
    <w:rsid w:val="00B2091C"/>
    <w:rsid w:val="00B21349"/>
    <w:rsid w:val="00B301A6"/>
    <w:rsid w:val="00B32DAF"/>
    <w:rsid w:val="00B37719"/>
    <w:rsid w:val="00B421EF"/>
    <w:rsid w:val="00B447D9"/>
    <w:rsid w:val="00B45998"/>
    <w:rsid w:val="00B51721"/>
    <w:rsid w:val="00B54EA1"/>
    <w:rsid w:val="00B55FE3"/>
    <w:rsid w:val="00B614B6"/>
    <w:rsid w:val="00B736D8"/>
    <w:rsid w:val="00B752FA"/>
    <w:rsid w:val="00B76505"/>
    <w:rsid w:val="00B77C27"/>
    <w:rsid w:val="00B8362F"/>
    <w:rsid w:val="00B84794"/>
    <w:rsid w:val="00B84D40"/>
    <w:rsid w:val="00B86BF7"/>
    <w:rsid w:val="00B86CA7"/>
    <w:rsid w:val="00B92CED"/>
    <w:rsid w:val="00B942FB"/>
    <w:rsid w:val="00B94EC4"/>
    <w:rsid w:val="00B953C1"/>
    <w:rsid w:val="00B96946"/>
    <w:rsid w:val="00B9728A"/>
    <w:rsid w:val="00BA25D4"/>
    <w:rsid w:val="00BA2E8B"/>
    <w:rsid w:val="00BA51AA"/>
    <w:rsid w:val="00BB304C"/>
    <w:rsid w:val="00BB37B3"/>
    <w:rsid w:val="00BB3EC3"/>
    <w:rsid w:val="00BC1EF9"/>
    <w:rsid w:val="00BC3980"/>
    <w:rsid w:val="00BC6898"/>
    <w:rsid w:val="00BD1959"/>
    <w:rsid w:val="00BD1FAE"/>
    <w:rsid w:val="00BD49C2"/>
    <w:rsid w:val="00BD4C43"/>
    <w:rsid w:val="00BE0ED4"/>
    <w:rsid w:val="00BE3067"/>
    <w:rsid w:val="00BE4580"/>
    <w:rsid w:val="00BE4E0E"/>
    <w:rsid w:val="00BF061D"/>
    <w:rsid w:val="00BF1D1F"/>
    <w:rsid w:val="00BF2533"/>
    <w:rsid w:val="00BF3BFF"/>
    <w:rsid w:val="00BF3DDA"/>
    <w:rsid w:val="00C0101A"/>
    <w:rsid w:val="00C01B06"/>
    <w:rsid w:val="00C06015"/>
    <w:rsid w:val="00C0617F"/>
    <w:rsid w:val="00C1178F"/>
    <w:rsid w:val="00C129F3"/>
    <w:rsid w:val="00C21671"/>
    <w:rsid w:val="00C227D7"/>
    <w:rsid w:val="00C242DF"/>
    <w:rsid w:val="00C27EFE"/>
    <w:rsid w:val="00C30391"/>
    <w:rsid w:val="00C31358"/>
    <w:rsid w:val="00C40241"/>
    <w:rsid w:val="00C46971"/>
    <w:rsid w:val="00C57AFE"/>
    <w:rsid w:val="00C601CB"/>
    <w:rsid w:val="00C60C0A"/>
    <w:rsid w:val="00C614BB"/>
    <w:rsid w:val="00C61540"/>
    <w:rsid w:val="00C62F4B"/>
    <w:rsid w:val="00C63B64"/>
    <w:rsid w:val="00C63FCC"/>
    <w:rsid w:val="00C65619"/>
    <w:rsid w:val="00C657F6"/>
    <w:rsid w:val="00C74828"/>
    <w:rsid w:val="00C77B6A"/>
    <w:rsid w:val="00C821E6"/>
    <w:rsid w:val="00C82813"/>
    <w:rsid w:val="00C82B86"/>
    <w:rsid w:val="00C86CF3"/>
    <w:rsid w:val="00C86F93"/>
    <w:rsid w:val="00C90812"/>
    <w:rsid w:val="00C91DAE"/>
    <w:rsid w:val="00CA0486"/>
    <w:rsid w:val="00CA1808"/>
    <w:rsid w:val="00CA25D0"/>
    <w:rsid w:val="00CA2BEA"/>
    <w:rsid w:val="00CA3495"/>
    <w:rsid w:val="00CA6E79"/>
    <w:rsid w:val="00CB2DB2"/>
    <w:rsid w:val="00CC12AF"/>
    <w:rsid w:val="00CC52ED"/>
    <w:rsid w:val="00CC5844"/>
    <w:rsid w:val="00CC796A"/>
    <w:rsid w:val="00CD0121"/>
    <w:rsid w:val="00CD1086"/>
    <w:rsid w:val="00CD1F83"/>
    <w:rsid w:val="00CD3B00"/>
    <w:rsid w:val="00CD4F9A"/>
    <w:rsid w:val="00CE062E"/>
    <w:rsid w:val="00CE1E1C"/>
    <w:rsid w:val="00CE2B18"/>
    <w:rsid w:val="00CE6F6D"/>
    <w:rsid w:val="00CF6080"/>
    <w:rsid w:val="00CF609A"/>
    <w:rsid w:val="00CF62ED"/>
    <w:rsid w:val="00D01B86"/>
    <w:rsid w:val="00D02B75"/>
    <w:rsid w:val="00D049B5"/>
    <w:rsid w:val="00D1019C"/>
    <w:rsid w:val="00D12C2B"/>
    <w:rsid w:val="00D12FCC"/>
    <w:rsid w:val="00D15C96"/>
    <w:rsid w:val="00D2391F"/>
    <w:rsid w:val="00D25178"/>
    <w:rsid w:val="00D25E4E"/>
    <w:rsid w:val="00D31092"/>
    <w:rsid w:val="00D31369"/>
    <w:rsid w:val="00D32B0E"/>
    <w:rsid w:val="00D33DB5"/>
    <w:rsid w:val="00D37686"/>
    <w:rsid w:val="00D449E0"/>
    <w:rsid w:val="00D45C2C"/>
    <w:rsid w:val="00D47412"/>
    <w:rsid w:val="00D53DAA"/>
    <w:rsid w:val="00D552AB"/>
    <w:rsid w:val="00D5789F"/>
    <w:rsid w:val="00D7415A"/>
    <w:rsid w:val="00D763DB"/>
    <w:rsid w:val="00D77D11"/>
    <w:rsid w:val="00D805B8"/>
    <w:rsid w:val="00D82F8E"/>
    <w:rsid w:val="00D840DB"/>
    <w:rsid w:val="00D86FA2"/>
    <w:rsid w:val="00D927F0"/>
    <w:rsid w:val="00D97A6C"/>
    <w:rsid w:val="00DA7CA8"/>
    <w:rsid w:val="00DB1AC3"/>
    <w:rsid w:val="00DB2AAA"/>
    <w:rsid w:val="00DB42E5"/>
    <w:rsid w:val="00DB5A77"/>
    <w:rsid w:val="00DC0FC2"/>
    <w:rsid w:val="00DC28B6"/>
    <w:rsid w:val="00DC4055"/>
    <w:rsid w:val="00DC473B"/>
    <w:rsid w:val="00DC5572"/>
    <w:rsid w:val="00DC705D"/>
    <w:rsid w:val="00DD6176"/>
    <w:rsid w:val="00DE0CC3"/>
    <w:rsid w:val="00DE0ED2"/>
    <w:rsid w:val="00DE70A3"/>
    <w:rsid w:val="00DE7BBE"/>
    <w:rsid w:val="00DF588F"/>
    <w:rsid w:val="00E0409E"/>
    <w:rsid w:val="00E118E9"/>
    <w:rsid w:val="00E126F4"/>
    <w:rsid w:val="00E2150B"/>
    <w:rsid w:val="00E24614"/>
    <w:rsid w:val="00E26829"/>
    <w:rsid w:val="00E3509E"/>
    <w:rsid w:val="00E35A2F"/>
    <w:rsid w:val="00E37146"/>
    <w:rsid w:val="00E5166A"/>
    <w:rsid w:val="00E52626"/>
    <w:rsid w:val="00E52693"/>
    <w:rsid w:val="00E54D93"/>
    <w:rsid w:val="00E55506"/>
    <w:rsid w:val="00E60C73"/>
    <w:rsid w:val="00E64223"/>
    <w:rsid w:val="00E659A3"/>
    <w:rsid w:val="00E729B8"/>
    <w:rsid w:val="00E80403"/>
    <w:rsid w:val="00E86AED"/>
    <w:rsid w:val="00E8768E"/>
    <w:rsid w:val="00E90FF9"/>
    <w:rsid w:val="00E92241"/>
    <w:rsid w:val="00E9372A"/>
    <w:rsid w:val="00E96FC5"/>
    <w:rsid w:val="00E97AF6"/>
    <w:rsid w:val="00EA1501"/>
    <w:rsid w:val="00EA3AAB"/>
    <w:rsid w:val="00EA5169"/>
    <w:rsid w:val="00EA619C"/>
    <w:rsid w:val="00EB4066"/>
    <w:rsid w:val="00EB6922"/>
    <w:rsid w:val="00EB6E29"/>
    <w:rsid w:val="00EB6F6E"/>
    <w:rsid w:val="00EC0A46"/>
    <w:rsid w:val="00EC0B37"/>
    <w:rsid w:val="00EC3C27"/>
    <w:rsid w:val="00EC3EA9"/>
    <w:rsid w:val="00EC62AB"/>
    <w:rsid w:val="00ED0190"/>
    <w:rsid w:val="00ED0295"/>
    <w:rsid w:val="00ED35C6"/>
    <w:rsid w:val="00ED49FA"/>
    <w:rsid w:val="00ED4C27"/>
    <w:rsid w:val="00ED6E10"/>
    <w:rsid w:val="00EE34D3"/>
    <w:rsid w:val="00EE3A07"/>
    <w:rsid w:val="00EE7823"/>
    <w:rsid w:val="00EF125E"/>
    <w:rsid w:val="00EF261E"/>
    <w:rsid w:val="00EF34CD"/>
    <w:rsid w:val="00EF4BEF"/>
    <w:rsid w:val="00EF545B"/>
    <w:rsid w:val="00EF6BF2"/>
    <w:rsid w:val="00F0226E"/>
    <w:rsid w:val="00F02F2A"/>
    <w:rsid w:val="00F034C4"/>
    <w:rsid w:val="00F03D4B"/>
    <w:rsid w:val="00F047ED"/>
    <w:rsid w:val="00F05177"/>
    <w:rsid w:val="00F11007"/>
    <w:rsid w:val="00F13B0E"/>
    <w:rsid w:val="00F1425B"/>
    <w:rsid w:val="00F17F7E"/>
    <w:rsid w:val="00F201D4"/>
    <w:rsid w:val="00F204B6"/>
    <w:rsid w:val="00F258B6"/>
    <w:rsid w:val="00F30B3D"/>
    <w:rsid w:val="00F30E57"/>
    <w:rsid w:val="00F3155A"/>
    <w:rsid w:val="00F3278C"/>
    <w:rsid w:val="00F331E0"/>
    <w:rsid w:val="00F354E1"/>
    <w:rsid w:val="00F401F5"/>
    <w:rsid w:val="00F40864"/>
    <w:rsid w:val="00F41A71"/>
    <w:rsid w:val="00F430D0"/>
    <w:rsid w:val="00F435E1"/>
    <w:rsid w:val="00F461F6"/>
    <w:rsid w:val="00F57EF1"/>
    <w:rsid w:val="00F60D44"/>
    <w:rsid w:val="00F67C0E"/>
    <w:rsid w:val="00F67DCE"/>
    <w:rsid w:val="00F71C32"/>
    <w:rsid w:val="00F71D22"/>
    <w:rsid w:val="00F71E45"/>
    <w:rsid w:val="00F767E5"/>
    <w:rsid w:val="00F81467"/>
    <w:rsid w:val="00F83890"/>
    <w:rsid w:val="00F86CA2"/>
    <w:rsid w:val="00F87022"/>
    <w:rsid w:val="00F90C2A"/>
    <w:rsid w:val="00F94AB2"/>
    <w:rsid w:val="00F95D74"/>
    <w:rsid w:val="00F96DE1"/>
    <w:rsid w:val="00FA410A"/>
    <w:rsid w:val="00FA4792"/>
    <w:rsid w:val="00FB0519"/>
    <w:rsid w:val="00FB287F"/>
    <w:rsid w:val="00FB29C1"/>
    <w:rsid w:val="00FC0F30"/>
    <w:rsid w:val="00FC112F"/>
    <w:rsid w:val="00FC1C4C"/>
    <w:rsid w:val="00FC21F7"/>
    <w:rsid w:val="00FC27EB"/>
    <w:rsid w:val="00FC4CC0"/>
    <w:rsid w:val="00FC4FAB"/>
    <w:rsid w:val="00FC522B"/>
    <w:rsid w:val="00FD39CD"/>
    <w:rsid w:val="00FD4394"/>
    <w:rsid w:val="00FD692D"/>
    <w:rsid w:val="00FE0C25"/>
    <w:rsid w:val="00FE2D2D"/>
    <w:rsid w:val="00FE4AAE"/>
    <w:rsid w:val="00FE665C"/>
    <w:rsid w:val="00FF046C"/>
    <w:rsid w:val="00FF1C2D"/>
    <w:rsid w:val="00FF2F1D"/>
    <w:rsid w:val="00FF3611"/>
    <w:rsid w:val="00FF3EA4"/>
    <w:rsid w:val="00FF46D5"/>
    <w:rsid w:val="00FF4EF6"/>
    <w:rsid w:val="00FF6A8D"/>
    <w:rsid w:val="07D74019"/>
    <w:rsid w:val="08B9CFB5"/>
    <w:rsid w:val="0BCF89C3"/>
    <w:rsid w:val="0FB914D2"/>
    <w:rsid w:val="0FED7909"/>
    <w:rsid w:val="0FEDBBA8"/>
    <w:rsid w:val="13FFCB81"/>
    <w:rsid w:val="15FDB76C"/>
    <w:rsid w:val="199FDDE4"/>
    <w:rsid w:val="1CDFDB93"/>
    <w:rsid w:val="1D7FEFDC"/>
    <w:rsid w:val="1FDD3121"/>
    <w:rsid w:val="1FFF4001"/>
    <w:rsid w:val="259FFDAA"/>
    <w:rsid w:val="2AF3A0F6"/>
    <w:rsid w:val="2B7EDF8E"/>
    <w:rsid w:val="2BBB535D"/>
    <w:rsid w:val="2BCFD432"/>
    <w:rsid w:val="2BDFB934"/>
    <w:rsid w:val="2BFF63DD"/>
    <w:rsid w:val="2CEFD52B"/>
    <w:rsid w:val="2CFD8066"/>
    <w:rsid w:val="2D3C0D7C"/>
    <w:rsid w:val="2EFD85B2"/>
    <w:rsid w:val="2FFF6671"/>
    <w:rsid w:val="33FFFCD3"/>
    <w:rsid w:val="3CB62316"/>
    <w:rsid w:val="3CDEC27F"/>
    <w:rsid w:val="3CF7901B"/>
    <w:rsid w:val="3D5FADD5"/>
    <w:rsid w:val="3D5FB680"/>
    <w:rsid w:val="3DAA0528"/>
    <w:rsid w:val="3E9F7C41"/>
    <w:rsid w:val="3EAAF5B6"/>
    <w:rsid w:val="3FD7DBB5"/>
    <w:rsid w:val="3FF25F7C"/>
    <w:rsid w:val="467DD879"/>
    <w:rsid w:val="4719AB6E"/>
    <w:rsid w:val="48EF501A"/>
    <w:rsid w:val="4D2B37A1"/>
    <w:rsid w:val="4F79D70F"/>
    <w:rsid w:val="4FEEDB9C"/>
    <w:rsid w:val="517A692A"/>
    <w:rsid w:val="53DFCFDB"/>
    <w:rsid w:val="55FD37CF"/>
    <w:rsid w:val="575ED139"/>
    <w:rsid w:val="57BA797C"/>
    <w:rsid w:val="5A33F555"/>
    <w:rsid w:val="5A3F53EE"/>
    <w:rsid w:val="5B7B7696"/>
    <w:rsid w:val="5B7EC972"/>
    <w:rsid w:val="5BBEE0C5"/>
    <w:rsid w:val="5BF568A1"/>
    <w:rsid w:val="5BFA4945"/>
    <w:rsid w:val="5C77C200"/>
    <w:rsid w:val="5E17356D"/>
    <w:rsid w:val="5E3F3940"/>
    <w:rsid w:val="5EAFF4FF"/>
    <w:rsid w:val="5EDBB7A6"/>
    <w:rsid w:val="5EDE91BD"/>
    <w:rsid w:val="5FB1DC77"/>
    <w:rsid w:val="5FD771A0"/>
    <w:rsid w:val="5FE7A337"/>
    <w:rsid w:val="5FEF031D"/>
    <w:rsid w:val="5FFFC5AB"/>
    <w:rsid w:val="637742A2"/>
    <w:rsid w:val="647F8DDD"/>
    <w:rsid w:val="64DCF6F7"/>
    <w:rsid w:val="64DDF31D"/>
    <w:rsid w:val="67BD97EC"/>
    <w:rsid w:val="67EE57AC"/>
    <w:rsid w:val="67F77365"/>
    <w:rsid w:val="69586A27"/>
    <w:rsid w:val="69EBFBF3"/>
    <w:rsid w:val="69FF57E7"/>
    <w:rsid w:val="6AFC9655"/>
    <w:rsid w:val="6BAE2F5B"/>
    <w:rsid w:val="6BF78E79"/>
    <w:rsid w:val="6D5F3C8D"/>
    <w:rsid w:val="6D5F6D9E"/>
    <w:rsid w:val="6DAF4A4B"/>
    <w:rsid w:val="6E35B58E"/>
    <w:rsid w:val="6E7D9286"/>
    <w:rsid w:val="70EFF296"/>
    <w:rsid w:val="71FE2179"/>
    <w:rsid w:val="73E7E0A0"/>
    <w:rsid w:val="73F7D008"/>
    <w:rsid w:val="757735B7"/>
    <w:rsid w:val="75F022D5"/>
    <w:rsid w:val="76AF8ACC"/>
    <w:rsid w:val="77AE24AC"/>
    <w:rsid w:val="77B925D6"/>
    <w:rsid w:val="77CF5C04"/>
    <w:rsid w:val="77D7D894"/>
    <w:rsid w:val="78DF5786"/>
    <w:rsid w:val="7959BB8C"/>
    <w:rsid w:val="79DEDFE0"/>
    <w:rsid w:val="7BCF37FD"/>
    <w:rsid w:val="7BE920CE"/>
    <w:rsid w:val="7CF95E76"/>
    <w:rsid w:val="7DDF8BCD"/>
    <w:rsid w:val="7DEFB095"/>
    <w:rsid w:val="7DFF01C8"/>
    <w:rsid w:val="7E4C1162"/>
    <w:rsid w:val="7E69D2D6"/>
    <w:rsid w:val="7EB33B43"/>
    <w:rsid w:val="7EBB4D39"/>
    <w:rsid w:val="7EBD1695"/>
    <w:rsid w:val="7EFF4654"/>
    <w:rsid w:val="7EFF90EB"/>
    <w:rsid w:val="7F312D0A"/>
    <w:rsid w:val="7F3F9AA4"/>
    <w:rsid w:val="7F6CEAC6"/>
    <w:rsid w:val="7F6E5765"/>
    <w:rsid w:val="7F7BF2C5"/>
    <w:rsid w:val="7FB6867A"/>
    <w:rsid w:val="7FB97EC7"/>
    <w:rsid w:val="7FBDB344"/>
    <w:rsid w:val="7FCC0BAB"/>
    <w:rsid w:val="7FDC77AB"/>
    <w:rsid w:val="7FDE23F7"/>
    <w:rsid w:val="7FF50D2E"/>
    <w:rsid w:val="7FF70DB0"/>
    <w:rsid w:val="7FF968FE"/>
    <w:rsid w:val="7FF98E66"/>
    <w:rsid w:val="7FFB1759"/>
    <w:rsid w:val="7FFC877C"/>
    <w:rsid w:val="7FFD0D1B"/>
    <w:rsid w:val="7FFD562B"/>
    <w:rsid w:val="7FFDED5C"/>
    <w:rsid w:val="8B5686D5"/>
    <w:rsid w:val="8BFBD546"/>
    <w:rsid w:val="8EF3D687"/>
    <w:rsid w:val="931B1FC7"/>
    <w:rsid w:val="9B352EE8"/>
    <w:rsid w:val="9BAB3004"/>
    <w:rsid w:val="9BCF77B1"/>
    <w:rsid w:val="9CFA2EB5"/>
    <w:rsid w:val="9FFD1D1C"/>
    <w:rsid w:val="A3FD77E9"/>
    <w:rsid w:val="A5EF5D3A"/>
    <w:rsid w:val="A7F1DF38"/>
    <w:rsid w:val="A97E2F2D"/>
    <w:rsid w:val="AE9D22E3"/>
    <w:rsid w:val="B2AEE3AD"/>
    <w:rsid w:val="B37EAF5C"/>
    <w:rsid w:val="B775D32F"/>
    <w:rsid w:val="B7B33454"/>
    <w:rsid w:val="B7FF099B"/>
    <w:rsid w:val="BAFB3F16"/>
    <w:rsid w:val="BB3D6D2E"/>
    <w:rsid w:val="BDF2A545"/>
    <w:rsid w:val="BE9B3EE1"/>
    <w:rsid w:val="BF25C7E1"/>
    <w:rsid w:val="BF7B2248"/>
    <w:rsid w:val="BFA534D5"/>
    <w:rsid w:val="BFDDB0C5"/>
    <w:rsid w:val="BFDF6081"/>
    <w:rsid w:val="BFE71C84"/>
    <w:rsid w:val="C7AF61F0"/>
    <w:rsid w:val="C8AAF137"/>
    <w:rsid w:val="CAE3BD72"/>
    <w:rsid w:val="CAFB52DA"/>
    <w:rsid w:val="CDED7499"/>
    <w:rsid w:val="CDF3E9B9"/>
    <w:rsid w:val="CF9F0BA0"/>
    <w:rsid w:val="CFFFB68A"/>
    <w:rsid w:val="D4F758B6"/>
    <w:rsid w:val="D5FFEBC0"/>
    <w:rsid w:val="D6D1B894"/>
    <w:rsid w:val="D6FF6713"/>
    <w:rsid w:val="DAC9CB3E"/>
    <w:rsid w:val="DBDF9EEF"/>
    <w:rsid w:val="DBFDCB70"/>
    <w:rsid w:val="DCDD5B1F"/>
    <w:rsid w:val="DDDCB951"/>
    <w:rsid w:val="DDF903FF"/>
    <w:rsid w:val="DE5F6A2C"/>
    <w:rsid w:val="DE9E6168"/>
    <w:rsid w:val="DFABEC98"/>
    <w:rsid w:val="DFDD3FE4"/>
    <w:rsid w:val="DFDE3136"/>
    <w:rsid w:val="DFDF3B76"/>
    <w:rsid w:val="DFDF9D77"/>
    <w:rsid w:val="DFF43631"/>
    <w:rsid w:val="DFFDDB56"/>
    <w:rsid w:val="E1DD4756"/>
    <w:rsid w:val="E3B99E81"/>
    <w:rsid w:val="E3FBC496"/>
    <w:rsid w:val="E9CD767D"/>
    <w:rsid w:val="EA673562"/>
    <w:rsid w:val="EAE67C6A"/>
    <w:rsid w:val="EAF59D0B"/>
    <w:rsid w:val="EB4F9C84"/>
    <w:rsid w:val="EBF68D8C"/>
    <w:rsid w:val="EBFB04AA"/>
    <w:rsid w:val="EE4FD126"/>
    <w:rsid w:val="EEDF47B8"/>
    <w:rsid w:val="EEFEE19D"/>
    <w:rsid w:val="EEFF5EDD"/>
    <w:rsid w:val="EF270306"/>
    <w:rsid w:val="EF598F47"/>
    <w:rsid w:val="EF5F9EF6"/>
    <w:rsid w:val="EFDDE4F5"/>
    <w:rsid w:val="EFF73C74"/>
    <w:rsid w:val="EFFB5F3B"/>
    <w:rsid w:val="F3FF0B97"/>
    <w:rsid w:val="F46F035E"/>
    <w:rsid w:val="F5EEA4B1"/>
    <w:rsid w:val="F6EB7194"/>
    <w:rsid w:val="F6F7A72A"/>
    <w:rsid w:val="F72D66B0"/>
    <w:rsid w:val="F7DD1E3B"/>
    <w:rsid w:val="F7DE06CB"/>
    <w:rsid w:val="F7FFAB64"/>
    <w:rsid w:val="F9BD4CF2"/>
    <w:rsid w:val="FA74BF5E"/>
    <w:rsid w:val="FB5F48C0"/>
    <w:rsid w:val="FBBFC0A6"/>
    <w:rsid w:val="FBD76EE0"/>
    <w:rsid w:val="FBEF3436"/>
    <w:rsid w:val="FC56C7A9"/>
    <w:rsid w:val="FCADA57B"/>
    <w:rsid w:val="FCCFA6A3"/>
    <w:rsid w:val="FCFFD52F"/>
    <w:rsid w:val="FDBF64E5"/>
    <w:rsid w:val="FDBFD9AE"/>
    <w:rsid w:val="FDEFB6EB"/>
    <w:rsid w:val="FDFCCF66"/>
    <w:rsid w:val="FE5A8621"/>
    <w:rsid w:val="FE6C5FE1"/>
    <w:rsid w:val="FE77C431"/>
    <w:rsid w:val="FE7F15F9"/>
    <w:rsid w:val="FECE0E73"/>
    <w:rsid w:val="FEFD9858"/>
    <w:rsid w:val="FEFF29F1"/>
    <w:rsid w:val="FF1D37CA"/>
    <w:rsid w:val="FF2D112E"/>
    <w:rsid w:val="FF3C338A"/>
    <w:rsid w:val="FF5F3E65"/>
    <w:rsid w:val="FF7FA8E9"/>
    <w:rsid w:val="FF7FB69D"/>
    <w:rsid w:val="FF95909E"/>
    <w:rsid w:val="FF9D4C44"/>
    <w:rsid w:val="FFCF9161"/>
    <w:rsid w:val="FFD69BAF"/>
    <w:rsid w:val="FFD743D7"/>
    <w:rsid w:val="FFEB4C3B"/>
    <w:rsid w:val="FFEFBBC5"/>
    <w:rsid w:val="FFEFED00"/>
    <w:rsid w:val="FFFF6ED6"/>
    <w:rsid w:val="FFFFB43F"/>
    <w:rsid w:val="FFFFB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3">
    <w:name w:val="annotation text"/>
    <w:basedOn w:val="1"/>
    <w:link w:val="23"/>
    <w:unhideWhenUsed/>
    <w:qFormat/>
    <w:uiPriority w:val="99"/>
    <w:pPr>
      <w:jc w:val="left"/>
    </w:pPr>
    <w:rPr>
      <w:rFonts w:ascii="Times New Roman" w:hAnsi="Times New Roman" w:eastAsia="仿宋_GB2312" w:cs="Times New Roman"/>
      <w:sz w:val="32"/>
      <w:szCs w:val="20"/>
    </w:rPr>
  </w:style>
  <w:style w:type="paragraph" w:styleId="4">
    <w:name w:val="Body Text"/>
    <w:basedOn w:val="1"/>
    <w:next w:val="5"/>
    <w:qFormat/>
    <w:uiPriority w:val="0"/>
    <w:pPr>
      <w:spacing w:after="120" w:afterLines="0"/>
    </w:pPr>
  </w:style>
  <w:style w:type="paragraph" w:styleId="5">
    <w:name w:val="Title"/>
    <w:basedOn w:val="1"/>
    <w:next w:val="6"/>
    <w:qFormat/>
    <w:uiPriority w:val="0"/>
    <w:pPr>
      <w:spacing w:before="240" w:beforeLines="0" w:after="60" w:afterLines="0"/>
      <w:jc w:val="center"/>
      <w:outlineLvl w:val="0"/>
    </w:pPr>
    <w:rPr>
      <w:rFonts w:ascii="Cambria" w:hAnsi="Cambria" w:cs="Cambria"/>
      <w:b/>
      <w:bCs/>
    </w:rPr>
  </w:style>
  <w:style w:type="paragraph" w:styleId="6">
    <w:name w:val="Body Text Indent"/>
    <w:basedOn w:val="1"/>
    <w:next w:val="1"/>
    <w:qFormat/>
    <w:uiPriority w:val="0"/>
    <w:pPr>
      <w:spacing w:after="120"/>
      <w:ind w:left="420" w:leftChars="200"/>
    </w:pPr>
    <w:rPr>
      <w:szCs w:val="22"/>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4"/>
    <w:next w:val="4"/>
    <w:qFormat/>
    <w:uiPriority w:val="0"/>
    <w:pPr>
      <w:ind w:firstLine="200" w:firstLineChars="200"/>
    </w:pPr>
    <w:rPr>
      <w:rFonts w:ascii="Calibri" w:hAnsi="Calibri" w:cs="Calibri"/>
      <w:lang w:bidi="ar-SA"/>
    </w:rPr>
  </w:style>
  <w:style w:type="character" w:styleId="13">
    <w:name w:val="Strong"/>
    <w:basedOn w:val="12"/>
    <w:qFormat/>
    <w:uiPriority w:val="0"/>
    <w:rPr>
      <w:b/>
    </w:rPr>
  </w:style>
  <w:style w:type="character" w:styleId="14">
    <w:name w:val="Emphasis"/>
    <w:basedOn w:val="12"/>
    <w:qFormat/>
    <w:uiPriority w:val="20"/>
    <w:rPr>
      <w:i/>
      <w:iCs/>
    </w:rPr>
  </w:style>
  <w:style w:type="character" w:styleId="15">
    <w:name w:val="annotation reference"/>
    <w:basedOn w:val="12"/>
    <w:semiHidden/>
    <w:unhideWhenUsed/>
    <w:qFormat/>
    <w:uiPriority w:val="99"/>
    <w:rPr>
      <w:sz w:val="21"/>
      <w:szCs w:val="21"/>
    </w:rPr>
  </w:style>
  <w:style w:type="paragraph" w:styleId="16">
    <w:name w:val="List Paragraph"/>
    <w:basedOn w:val="1"/>
    <w:qFormat/>
    <w:uiPriority w:val="34"/>
    <w:pPr>
      <w:ind w:firstLine="420" w:firstLineChars="200"/>
    </w:pPr>
  </w:style>
  <w:style w:type="character" w:customStyle="1" w:styleId="17">
    <w:name w:val="页眉 字符"/>
    <w:basedOn w:val="12"/>
    <w:link w:val="8"/>
    <w:qFormat/>
    <w:uiPriority w:val="99"/>
    <w:rPr>
      <w:sz w:val="18"/>
      <w:szCs w:val="18"/>
    </w:rPr>
  </w:style>
  <w:style w:type="character" w:customStyle="1" w:styleId="18">
    <w:name w:val="页脚 字符"/>
    <w:basedOn w:val="12"/>
    <w:link w:val="7"/>
    <w:qFormat/>
    <w:uiPriority w:val="99"/>
    <w:rPr>
      <w:sz w:val="18"/>
      <w:szCs w:val="18"/>
    </w:rPr>
  </w:style>
  <w:style w:type="paragraph" w:customStyle="1" w:styleId="19">
    <w:name w:val="【正文】"/>
    <w:basedOn w:val="1"/>
    <w:link w:val="20"/>
    <w:qFormat/>
    <w:uiPriority w:val="0"/>
    <w:pPr>
      <w:adjustRightInd w:val="0"/>
      <w:snapToGrid w:val="0"/>
      <w:spacing w:line="560" w:lineRule="exact"/>
      <w:ind w:firstLine="200" w:firstLineChars="200"/>
    </w:pPr>
    <w:rPr>
      <w:rFonts w:ascii="仿宋_GB2312" w:hAnsi="仿宋_GB2312" w:eastAsia="仿宋_GB2312" w:cs="Times New Roman"/>
      <w:sz w:val="32"/>
      <w:szCs w:val="20"/>
    </w:rPr>
  </w:style>
  <w:style w:type="character" w:customStyle="1" w:styleId="20">
    <w:name w:val="【正文】 Char"/>
    <w:link w:val="19"/>
    <w:qFormat/>
    <w:uiPriority w:val="0"/>
    <w:rPr>
      <w:rFonts w:ascii="仿宋_GB2312" w:hAnsi="仿宋_GB2312" w:eastAsia="仿宋_GB2312" w:cs="Times New Roman"/>
      <w:sz w:val="32"/>
      <w:szCs w:val="20"/>
    </w:rPr>
  </w:style>
  <w:style w:type="paragraph" w:customStyle="1" w:styleId="21">
    <w:name w:val="二级标题"/>
    <w:basedOn w:val="1"/>
    <w:next w:val="19"/>
    <w:link w:val="22"/>
    <w:qFormat/>
    <w:uiPriority w:val="0"/>
    <w:pPr>
      <w:adjustRightInd w:val="0"/>
      <w:snapToGrid w:val="0"/>
      <w:spacing w:line="560" w:lineRule="exact"/>
      <w:ind w:firstLine="200" w:firstLineChars="200"/>
      <w:outlineLvl w:val="2"/>
    </w:pPr>
    <w:rPr>
      <w:rFonts w:ascii="楷体_GB2312" w:hAnsi="楷体_GB2312" w:eastAsia="楷体_GB2312" w:cs="Times New Roman"/>
      <w:b/>
      <w:sz w:val="32"/>
      <w:szCs w:val="32"/>
    </w:rPr>
  </w:style>
  <w:style w:type="character" w:customStyle="1" w:styleId="22">
    <w:name w:val="二级标题 Char"/>
    <w:link w:val="21"/>
    <w:qFormat/>
    <w:uiPriority w:val="0"/>
    <w:rPr>
      <w:rFonts w:ascii="楷体_GB2312" w:hAnsi="楷体_GB2312" w:eastAsia="楷体_GB2312" w:cs="Times New Roman"/>
      <w:b/>
      <w:sz w:val="32"/>
      <w:szCs w:val="32"/>
    </w:rPr>
  </w:style>
  <w:style w:type="character" w:customStyle="1" w:styleId="23">
    <w:name w:val="批注文字 字符"/>
    <w:basedOn w:val="12"/>
    <w:link w:val="3"/>
    <w:qFormat/>
    <w:uiPriority w:val="99"/>
    <w:rPr>
      <w:rFonts w:ascii="Times New Roman" w:hAnsi="Times New Roman" w:eastAsia="仿宋_GB2312" w:cs="Times New Roman"/>
      <w:sz w:val="32"/>
      <w:szCs w:val="20"/>
    </w:rPr>
  </w:style>
  <w:style w:type="paragraph" w:customStyle="1" w:styleId="24">
    <w:name w:val="一级标题"/>
    <w:basedOn w:val="1"/>
    <w:next w:val="19"/>
    <w:link w:val="25"/>
    <w:qFormat/>
    <w:uiPriority w:val="0"/>
    <w:pPr>
      <w:adjustRightInd w:val="0"/>
      <w:snapToGrid w:val="0"/>
      <w:spacing w:line="560" w:lineRule="exact"/>
      <w:ind w:firstLine="200" w:firstLineChars="200"/>
      <w:outlineLvl w:val="1"/>
    </w:pPr>
    <w:rPr>
      <w:rFonts w:ascii="黑体" w:hAnsi="黑体" w:eastAsia="黑体" w:cs="Times New Roman"/>
      <w:sz w:val="32"/>
      <w:szCs w:val="32"/>
    </w:rPr>
  </w:style>
  <w:style w:type="character" w:customStyle="1" w:styleId="25">
    <w:name w:val="一级标题 Char"/>
    <w:link w:val="24"/>
    <w:qFormat/>
    <w:uiPriority w:val="0"/>
    <w:rPr>
      <w:rFonts w:ascii="黑体" w:hAnsi="黑体" w:eastAsia="黑体" w:cs="Times New Roman"/>
      <w:sz w:val="32"/>
      <w:szCs w:val="32"/>
    </w:rPr>
  </w:style>
  <w:style w:type="paragraph" w:customStyle="1" w:styleId="26">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544</Words>
  <Characters>3104</Characters>
  <Lines>25</Lines>
  <Paragraphs>7</Paragraphs>
  <TotalTime>13</TotalTime>
  <ScaleCrop>false</ScaleCrop>
  <LinksUpToDate>false</LinksUpToDate>
  <CharactersWithSpaces>3641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2023-01-27T06:30:00Z</dcterms:created>
  <dc:creator>Peng Yushi</dc:creator>
  <cp:lastModifiedBy>user</cp:lastModifiedBy>
  <dcterms:modified xsi:type="dcterms:W3CDTF">2025-05-23T16:23:21Z</dcterms:modified>
  <dc:title>关于《广州市发展和改革委员会关于支持新型储能产业高质量发展的若干措施》的编制说明</dc:title>
  <cp:revision>813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3B96B7BD4BF74C5CAE1A30688F6E6AD9_43</vt:lpwstr>
  </property>
</Properties>
</file>