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e2oDoc.xml" ContentType="application/vnd.ms-office.DrsE2oDoc+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2" Type="http://schemas.microsoft.com/office/2006/relationships/downRev" Target="drs/downrev.xml"/><Relationship Id="rId1" Type="http://schemas.microsoft.com/office/2006/relationships/graphicFrameDoc" Target="drs/e2oDoc.xml"/></Relationships>
</file>

<file path=drs/downrev.xml><?xml version="1.0" encoding="utf-8"?>
<a:downRevStg xmlns:a="http://schemas.openxmlformats.org/drawingml/2006/main" shapeCheckSum="sFVeqFz+c+0X3goe2qDMEa==&#10;" textCheckSum="" ver="1">
  <a:bounds l="1417" t="14572" r="11055" b="14572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5" name="直接连接符 5"/>
        <wps:cNvCnPr>
          <a:cxnSpLocks noChangeShapeType="1"/>
        </wps:cNvCnPr>
        <wps:spPr bwMode="auto">
          <a:xfrm>
            <a:off x="0" y="0"/>
            <a:ext cx="6120000" cy="0"/>
          </a:xfrm>
          <a:prstGeom prst="line">
            <a:avLst/>
          </a:prstGeom>
          <a:noFill/>
          <a:ln w="9525">
            <a:solidFill>
              <a:srgbClr val="000000"/>
            </a:solidFill>
            <a:round/>
            <a:headEnd/>
            <a:tailEnd/>
          </a:ln>
          <a:extLst>
            <a:ext uri="{909E8E84-426E-40DD-AFC4-6F175D3DCCD1}">
              <a14:hiddenFill xmlns:a14="http://schemas.microsoft.com/office/drawing/2010/main">
                <a:noFill/>
              </a14:hiddenFill>
            </a:ext>
          </a:extLst>
        </wps:spPr>
        <wps:bodyPr/>
      </wps:wsp>
    </a:graphicData>
  </a:graphic>
</wp:e2oholder>
</file>