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15EFA" w14:textId="1EB3D678" w:rsidR="00013C9C" w:rsidRDefault="00013C9C" w:rsidP="00013C9C">
      <w:pPr>
        <w:adjustRightInd w:val="0"/>
        <w:snapToGrid w:val="0"/>
        <w:spacing w:line="600" w:lineRule="exact"/>
        <w:rPr>
          <w:rFonts w:ascii="黑体" w:eastAsia="黑体" w:hAnsi="黑体"/>
          <w:sz w:val="32"/>
          <w:szCs w:val="32"/>
          <w:lang w:bidi="ar"/>
        </w:rPr>
      </w:pPr>
      <w:r>
        <w:rPr>
          <w:rFonts w:ascii="黑体" w:eastAsia="黑体" w:hAnsi="黑体" w:hint="eastAsia"/>
          <w:sz w:val="32"/>
          <w:szCs w:val="32"/>
          <w:lang w:bidi="ar"/>
        </w:rPr>
        <w:t>附件</w:t>
      </w:r>
      <w:r>
        <w:rPr>
          <w:rFonts w:ascii="黑体" w:eastAsia="黑体" w:hAnsi="黑体"/>
          <w:sz w:val="32"/>
          <w:szCs w:val="32"/>
          <w:lang w:bidi="ar"/>
        </w:rPr>
        <w:t>3</w:t>
      </w:r>
    </w:p>
    <w:p w14:paraId="112311E4" w14:textId="77777777" w:rsidR="00013C9C" w:rsidRPr="00013C9C" w:rsidRDefault="00013C9C" w:rsidP="00013C9C">
      <w:pPr>
        <w:widowControl/>
        <w:jc w:val="left"/>
        <w:rPr>
          <w:rFonts w:ascii="Times New Roman" w:hAnsi="Times New Roman" w:cs="Times New Roman"/>
          <w:kern w:val="0"/>
          <w:sz w:val="32"/>
          <w:szCs w:val="32"/>
        </w:rPr>
      </w:pPr>
    </w:p>
    <w:p w14:paraId="7DB9E079" w14:textId="766B5AAD" w:rsidR="00435F7D" w:rsidRPr="00013C9C" w:rsidRDefault="00000000">
      <w:pPr>
        <w:jc w:val="center"/>
        <w:rPr>
          <w:rFonts w:ascii="方正小标宋简体" w:eastAsia="方正小标宋简体" w:hAnsi="方正小标宋简体" w:cs="方正小标宋简体"/>
          <w:kern w:val="44"/>
          <w:sz w:val="36"/>
          <w:szCs w:val="36"/>
        </w:rPr>
      </w:pPr>
      <w:r w:rsidRPr="00013C9C">
        <w:rPr>
          <w:rFonts w:ascii="方正小标宋简体" w:eastAsia="方正小标宋简体" w:hAnsi="方正小标宋简体" w:cs="方正小标宋简体" w:hint="eastAsia"/>
          <w:kern w:val="44"/>
          <w:sz w:val="36"/>
          <w:szCs w:val="36"/>
        </w:rPr>
        <w:t>数字人民币个人钱包开通及操作指南</w:t>
      </w:r>
    </w:p>
    <w:p w14:paraId="5EE5787E" w14:textId="77777777" w:rsidR="00435F7D" w:rsidRPr="00013C9C" w:rsidRDefault="00435F7D" w:rsidP="00013C9C">
      <w:pPr>
        <w:widowControl/>
        <w:jc w:val="left"/>
        <w:rPr>
          <w:rFonts w:ascii="Times New Roman" w:hAnsi="Times New Roman" w:cs="Times New Roman"/>
          <w:kern w:val="0"/>
          <w:sz w:val="32"/>
          <w:szCs w:val="32"/>
        </w:rPr>
      </w:pPr>
    </w:p>
    <w:p w14:paraId="3AA5B357" w14:textId="602623BA" w:rsidR="00013C9C" w:rsidRDefault="00000000" w:rsidP="00013C9C">
      <w:pPr>
        <w:pStyle w:val="a3"/>
        <w:ind w:firstLineChars="0" w:firstLine="0"/>
        <w:outlineLvl w:val="0"/>
        <w:rPr>
          <w:rFonts w:ascii="黑体" w:eastAsia="黑体" w:hAnsi="黑体" w:cs="仿宋"/>
          <w:sz w:val="32"/>
          <w:szCs w:val="32"/>
        </w:rPr>
      </w:pPr>
      <w:r w:rsidRPr="00013C9C">
        <w:rPr>
          <w:rFonts w:ascii="黑体" w:eastAsia="黑体" w:hAnsi="黑体" w:cs="仿宋" w:hint="eastAsia"/>
          <w:sz w:val="32"/>
          <w:szCs w:val="32"/>
        </w:rPr>
        <w:t>一、APP下载</w:t>
      </w:r>
    </w:p>
    <w:p w14:paraId="213BA82C" w14:textId="157B6A32" w:rsidR="00435F7D" w:rsidRPr="00013C9C" w:rsidRDefault="00000000" w:rsidP="00013C9C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013C9C">
        <w:rPr>
          <w:rFonts w:ascii="仿宋" w:eastAsia="仿宋" w:hAnsi="仿宋" w:cs="仿宋" w:hint="eastAsia"/>
          <w:sz w:val="32"/>
          <w:szCs w:val="32"/>
        </w:rPr>
        <w:t>通过安卓应用商店及苹果APP STORE搜索“数字人民币（试点版）”，直接下载数字人民币APP。</w:t>
      </w:r>
    </w:p>
    <w:p w14:paraId="4BA58A92" w14:textId="16C3747E" w:rsidR="00435F7D" w:rsidRDefault="00000000" w:rsidP="00013C9C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4EAAB96B" wp14:editId="23909939">
            <wp:extent cx="1980000" cy="4061538"/>
            <wp:effectExtent l="0" t="0" r="1270" b="2540"/>
            <wp:docPr id="4" name="图片 4" descr="0105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105_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061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1DA08" w14:textId="29DD0E2B" w:rsidR="00435F7D" w:rsidRPr="00013C9C" w:rsidRDefault="00000000" w:rsidP="00013C9C">
      <w:pPr>
        <w:pStyle w:val="a3"/>
        <w:ind w:firstLineChars="0" w:firstLine="0"/>
        <w:outlineLvl w:val="0"/>
        <w:rPr>
          <w:rFonts w:ascii="黑体" w:eastAsia="黑体" w:hAnsi="黑体" w:cs="仿宋"/>
          <w:sz w:val="32"/>
          <w:szCs w:val="32"/>
        </w:rPr>
      </w:pPr>
      <w:r w:rsidRPr="00013C9C">
        <w:rPr>
          <w:rFonts w:ascii="黑体" w:eastAsia="黑体" w:hAnsi="黑体" w:cs="仿宋" w:hint="eastAsia"/>
          <w:sz w:val="32"/>
          <w:szCs w:val="32"/>
        </w:rPr>
        <w:t>二、注册</w:t>
      </w:r>
      <w:r w:rsidR="00013C9C">
        <w:rPr>
          <w:rFonts w:ascii="黑体" w:eastAsia="黑体" w:hAnsi="黑体" w:cs="仿宋" w:hint="eastAsia"/>
          <w:sz w:val="32"/>
          <w:szCs w:val="32"/>
        </w:rPr>
        <w:t>登录</w:t>
      </w:r>
    </w:p>
    <w:p w14:paraId="2FD63A53" w14:textId="77777777" w:rsidR="00435F7D" w:rsidRPr="00013C9C" w:rsidRDefault="00000000" w:rsidP="00013C9C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bookmarkStart w:id="0" w:name="_Toc20840"/>
      <w:bookmarkStart w:id="1" w:name="_Toc11637"/>
      <w:bookmarkStart w:id="2" w:name="_Toc16447"/>
      <w:bookmarkStart w:id="3" w:name="_Toc15553"/>
      <w:bookmarkStart w:id="4" w:name="_Toc20347"/>
      <w:bookmarkStart w:id="5" w:name="_Toc13710"/>
      <w:bookmarkStart w:id="6" w:name="_Toc20910"/>
      <w:bookmarkStart w:id="7" w:name="_Toc65071702"/>
      <w:bookmarkStart w:id="8" w:name="_Toc13856"/>
      <w:bookmarkStart w:id="9" w:name="_Toc20462"/>
      <w:bookmarkStart w:id="10" w:name="_Toc89778264"/>
      <w:bookmarkStart w:id="11" w:name="_Toc90044090"/>
      <w:bookmarkStart w:id="12" w:name="_Toc10542"/>
      <w:bookmarkStart w:id="13" w:name="_Toc25403"/>
      <w:bookmarkStart w:id="14" w:name="_Toc17518"/>
      <w:bookmarkStart w:id="15" w:name="_Toc9009"/>
      <w:bookmarkStart w:id="16" w:name="_Toc4329"/>
      <w:bookmarkStart w:id="17" w:name="_Toc20961"/>
      <w:bookmarkStart w:id="18" w:name="_Toc22151"/>
      <w:bookmarkStart w:id="19" w:name="_Toc22339"/>
      <w:bookmarkStart w:id="20" w:name="_Toc26716"/>
      <w:bookmarkStart w:id="21" w:name="_Toc410"/>
      <w:bookmarkStart w:id="22" w:name="_Toc90385304"/>
      <w:bookmarkStart w:id="23" w:name="_Toc60178502"/>
      <w:bookmarkStart w:id="24" w:name="_Toc10770"/>
      <w:bookmarkStart w:id="25" w:name="_Toc28792"/>
      <w:bookmarkStart w:id="26" w:name="_Toc6425"/>
      <w:bookmarkStart w:id="27" w:name="_Toc23445"/>
      <w:r w:rsidRPr="00013C9C">
        <w:rPr>
          <w:rFonts w:ascii="仿宋" w:eastAsia="仿宋" w:hAnsi="仿宋" w:cs="仿宋" w:hint="eastAsia"/>
          <w:sz w:val="32"/>
          <w:szCs w:val="32"/>
        </w:rPr>
        <w:t>1.</w:t>
      </w:r>
      <w:bookmarkStart w:id="28" w:name="_Toc6032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r w:rsidRPr="00013C9C">
        <w:rPr>
          <w:rFonts w:ascii="仿宋" w:eastAsia="仿宋" w:hAnsi="仿宋" w:cs="仿宋" w:hint="eastAsia"/>
          <w:sz w:val="32"/>
          <w:szCs w:val="32"/>
        </w:rPr>
        <w:t>点击数字人民币APP图标，进入新用户注册页面，输入手机号码</w:t>
      </w:r>
      <w:bookmarkEnd w:id="28"/>
      <w:r w:rsidRPr="00013C9C">
        <w:rPr>
          <w:rFonts w:ascii="仿宋" w:eastAsia="仿宋" w:hAnsi="仿宋" w:cs="仿宋" w:hint="eastAsia"/>
          <w:sz w:val="32"/>
          <w:szCs w:val="32"/>
        </w:rPr>
        <w:t>，确认短信验证码。</w:t>
      </w:r>
    </w:p>
    <w:p w14:paraId="32A56C4A" w14:textId="5BF0FCDE" w:rsidR="00435F7D" w:rsidRPr="00013C9C" w:rsidRDefault="00000000" w:rsidP="00013C9C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013C9C">
        <w:rPr>
          <w:rFonts w:ascii="仿宋" w:eastAsia="仿宋" w:hAnsi="仿宋" w:cs="仿宋" w:hint="eastAsia"/>
          <w:sz w:val="32"/>
          <w:szCs w:val="32"/>
        </w:rPr>
        <w:t>2.设置并确认登录密码，即可完成注册。</w:t>
      </w:r>
    </w:p>
    <w:p w14:paraId="7208E459" w14:textId="2C01F58F" w:rsidR="00435F7D" w:rsidRDefault="00000000" w:rsidP="002F5CBE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lastRenderedPageBreak/>
        <w:drawing>
          <wp:inline distT="0" distB="0" distL="114300" distR="114300" wp14:anchorId="175BEA0E" wp14:editId="2AC1E18B">
            <wp:extent cx="1980000" cy="4290447"/>
            <wp:effectExtent l="0" t="0" r="1270" b="2540"/>
            <wp:docPr id="6" name="图片 6" descr="IMG_6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65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29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D0FDC" w14:textId="3916A7A4" w:rsidR="00435F7D" w:rsidRPr="00235BA7" w:rsidRDefault="00000000" w:rsidP="00235BA7">
      <w:pPr>
        <w:pStyle w:val="a3"/>
        <w:ind w:firstLineChars="0" w:firstLine="0"/>
        <w:outlineLvl w:val="0"/>
        <w:rPr>
          <w:rFonts w:ascii="黑体" w:eastAsia="黑体" w:hAnsi="黑体" w:cs="仿宋"/>
          <w:sz w:val="32"/>
          <w:szCs w:val="32"/>
        </w:rPr>
      </w:pPr>
      <w:bookmarkStart w:id="29" w:name="_Toc89778265"/>
      <w:bookmarkStart w:id="30" w:name="_Toc90044091"/>
      <w:bookmarkStart w:id="31" w:name="_Toc90385305"/>
      <w:bookmarkStart w:id="32" w:name="_Toc16631"/>
      <w:r w:rsidRPr="00235BA7">
        <w:rPr>
          <w:rFonts w:ascii="黑体" w:eastAsia="黑体" w:hAnsi="黑体" w:cs="仿宋" w:hint="eastAsia"/>
          <w:sz w:val="32"/>
          <w:szCs w:val="32"/>
        </w:rPr>
        <w:t>三、</w:t>
      </w:r>
      <w:r w:rsidR="00235BA7">
        <w:rPr>
          <w:rFonts w:ascii="黑体" w:eastAsia="黑体" w:hAnsi="黑体" w:cs="仿宋" w:hint="eastAsia"/>
          <w:sz w:val="32"/>
          <w:szCs w:val="32"/>
        </w:rPr>
        <w:t>开通</w:t>
      </w:r>
      <w:r w:rsidRPr="00235BA7">
        <w:rPr>
          <w:rFonts w:ascii="黑体" w:eastAsia="黑体" w:hAnsi="黑体" w:cs="仿宋" w:hint="eastAsia"/>
          <w:sz w:val="32"/>
          <w:szCs w:val="32"/>
        </w:rPr>
        <w:t>个人数字钱包</w:t>
      </w:r>
      <w:bookmarkEnd w:id="29"/>
      <w:bookmarkEnd w:id="30"/>
      <w:bookmarkEnd w:id="31"/>
      <w:bookmarkEnd w:id="32"/>
    </w:p>
    <w:p w14:paraId="0DC6498F" w14:textId="77777777" w:rsidR="00435F7D" w:rsidRPr="004F1488" w:rsidRDefault="00000000" w:rsidP="004F1488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4F1488">
        <w:rPr>
          <w:rFonts w:ascii="仿宋" w:eastAsia="仿宋" w:hAnsi="仿宋" w:cs="仿宋" w:hint="eastAsia"/>
          <w:sz w:val="32"/>
          <w:szCs w:val="32"/>
        </w:rPr>
        <w:t>1.点击页面【开通或添加数字钱包】，或在右下方【我的】-【开通或添加数字钱包】，选择所需的运营机构开通钱包。</w:t>
      </w:r>
    </w:p>
    <w:p w14:paraId="0B00B63D" w14:textId="4803CF22" w:rsidR="00435F7D" w:rsidRDefault="00000000" w:rsidP="009E3A7F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lastRenderedPageBreak/>
        <w:drawing>
          <wp:inline distT="0" distB="0" distL="114300" distR="114300" wp14:anchorId="6B949206" wp14:editId="0D1A0B89">
            <wp:extent cx="1980000" cy="4119561"/>
            <wp:effectExtent l="0" t="0" r="1270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119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3A7F"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  <w:r w:rsidR="009E3A7F">
        <w:rPr>
          <w:rFonts w:ascii="仿宋_GB2312" w:eastAsia="仿宋_GB2312" w:hAnsi="仿宋_GB2312" w:cs="仿宋_GB2312"/>
          <w:sz w:val="30"/>
          <w:szCs w:val="30"/>
        </w:rPr>
        <w:t xml:space="preserve">  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131BE407" wp14:editId="6A12BC39">
            <wp:extent cx="1980000" cy="4120738"/>
            <wp:effectExtent l="0" t="0" r="1270" b="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120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BF9FC" w14:textId="77777777" w:rsidR="00435F7D" w:rsidRPr="00135407" w:rsidRDefault="00000000" w:rsidP="00135407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135407">
        <w:rPr>
          <w:rFonts w:ascii="仿宋" w:eastAsia="仿宋" w:hAnsi="仿宋" w:cs="仿宋" w:hint="eastAsia"/>
          <w:sz w:val="32"/>
          <w:szCs w:val="32"/>
        </w:rPr>
        <w:t>2.输入手机号码，点击下一步，输入获取的验证码。</w:t>
      </w:r>
    </w:p>
    <w:p w14:paraId="2491F863" w14:textId="77777777" w:rsidR="00435F7D" w:rsidRDefault="00000000">
      <w:pPr>
        <w:ind w:firstLine="480"/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3105101D" wp14:editId="54F0BB5C">
            <wp:extent cx="1980000" cy="4120738"/>
            <wp:effectExtent l="0" t="0" r="1270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120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</w:p>
    <w:p w14:paraId="0EF2BE84" w14:textId="77777777" w:rsidR="00435F7D" w:rsidRPr="00AC7F50" w:rsidRDefault="00000000" w:rsidP="00AC7F50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AC7F50">
        <w:rPr>
          <w:rFonts w:ascii="仿宋" w:eastAsia="仿宋" w:hAnsi="仿宋" w:cs="仿宋" w:hint="eastAsia"/>
          <w:sz w:val="32"/>
          <w:szCs w:val="32"/>
        </w:rPr>
        <w:lastRenderedPageBreak/>
        <w:t>3.设置钱包名称（不超过10个字符，允许数字、字母、汉字）、支付密码并确认。</w:t>
      </w:r>
    </w:p>
    <w:p w14:paraId="11838B8C" w14:textId="77777777" w:rsidR="00435F7D" w:rsidRDefault="00435F7D">
      <w:pPr>
        <w:ind w:firstLine="480"/>
        <w:jc w:val="center"/>
        <w:rPr>
          <w:rFonts w:ascii="仿宋_GB2312" w:eastAsia="仿宋_GB2312" w:hAnsi="仿宋_GB2312" w:cs="仿宋_GB2312"/>
          <w:sz w:val="30"/>
          <w:szCs w:val="30"/>
        </w:rPr>
      </w:pPr>
    </w:p>
    <w:p w14:paraId="7E8D392C" w14:textId="15281DC5" w:rsidR="00435F7D" w:rsidRDefault="00000000" w:rsidP="00053024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273C924D" wp14:editId="52923D0C">
            <wp:extent cx="1980000" cy="4287462"/>
            <wp:effectExtent l="0" t="0" r="1270" b="571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287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3024"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  <w:r w:rsidR="00053024">
        <w:rPr>
          <w:rFonts w:ascii="仿宋_GB2312" w:eastAsia="仿宋_GB2312" w:hAnsi="仿宋_GB2312" w:cs="仿宋_GB2312"/>
          <w:sz w:val="30"/>
          <w:szCs w:val="30"/>
        </w:rPr>
        <w:t xml:space="preserve">   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00EB3199" wp14:editId="3D008734">
            <wp:extent cx="1980000" cy="4276198"/>
            <wp:effectExtent l="0" t="0" r="1270" b="381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27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7397C" w14:textId="77777777" w:rsidR="00435F7D" w:rsidRDefault="00435F7D">
      <w:pPr>
        <w:rPr>
          <w:rFonts w:ascii="仿宋_GB2312" w:eastAsia="仿宋_GB2312" w:hAnsi="仿宋_GB2312" w:cs="仿宋_GB2312"/>
          <w:sz w:val="30"/>
          <w:szCs w:val="30"/>
        </w:rPr>
      </w:pPr>
    </w:p>
    <w:p w14:paraId="0955CE52" w14:textId="5F036B7C" w:rsidR="00435F7D" w:rsidRPr="00FC568B" w:rsidRDefault="00000000" w:rsidP="00FC568B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8644ED">
        <w:rPr>
          <w:rFonts w:ascii="仿宋" w:eastAsia="仿宋" w:hAnsi="仿宋" w:cs="仿宋" w:hint="eastAsia"/>
          <w:sz w:val="32"/>
          <w:szCs w:val="32"/>
        </w:rPr>
        <w:t>4.</w:t>
      </w:r>
      <w:r w:rsidR="008644ED">
        <w:rPr>
          <w:rFonts w:ascii="仿宋" w:eastAsia="仿宋" w:hAnsi="仿宋" w:cs="仿宋" w:hint="eastAsia"/>
          <w:sz w:val="32"/>
          <w:szCs w:val="32"/>
        </w:rPr>
        <w:t>至此，</w:t>
      </w:r>
      <w:r w:rsidRPr="008644ED">
        <w:rPr>
          <w:rFonts w:ascii="仿宋" w:eastAsia="仿宋" w:hAnsi="仿宋" w:cs="仿宋" w:hint="eastAsia"/>
          <w:sz w:val="32"/>
          <w:szCs w:val="32"/>
        </w:rPr>
        <w:t>个人数字钱包开通成功。</w:t>
      </w:r>
    </w:p>
    <w:p w14:paraId="3BD8D836" w14:textId="77777777" w:rsidR="00435F7D" w:rsidRPr="0043516F" w:rsidRDefault="00000000" w:rsidP="0043516F">
      <w:pPr>
        <w:pStyle w:val="a3"/>
        <w:ind w:firstLineChars="0" w:firstLine="0"/>
        <w:outlineLvl w:val="0"/>
        <w:rPr>
          <w:rFonts w:ascii="黑体" w:eastAsia="黑体" w:hAnsi="黑体" w:cs="仿宋"/>
          <w:sz w:val="32"/>
          <w:szCs w:val="32"/>
        </w:rPr>
      </w:pPr>
      <w:bookmarkStart w:id="33" w:name="_Toc89778267"/>
      <w:bookmarkStart w:id="34" w:name="_Toc21452"/>
      <w:bookmarkStart w:id="35" w:name="_Toc468"/>
      <w:bookmarkStart w:id="36" w:name="_Toc7908"/>
      <w:bookmarkStart w:id="37" w:name="_Toc13714"/>
      <w:bookmarkStart w:id="38" w:name="_Toc10923"/>
      <w:bookmarkStart w:id="39" w:name="_Toc28748"/>
      <w:bookmarkStart w:id="40" w:name="_Toc9332"/>
      <w:bookmarkStart w:id="41" w:name="_Toc31444"/>
      <w:bookmarkStart w:id="42" w:name="_Toc27333"/>
      <w:bookmarkStart w:id="43" w:name="_Toc27829"/>
      <w:bookmarkStart w:id="44" w:name="_Toc60178512"/>
      <w:bookmarkStart w:id="45" w:name="_Toc90385307"/>
      <w:bookmarkStart w:id="46" w:name="_Toc13040"/>
      <w:bookmarkStart w:id="47" w:name="_Toc29186"/>
      <w:bookmarkStart w:id="48" w:name="_Toc13926"/>
      <w:bookmarkStart w:id="49" w:name="_Toc90044093"/>
      <w:bookmarkStart w:id="50" w:name="_Toc15211"/>
      <w:bookmarkStart w:id="51" w:name="_Toc22158"/>
      <w:bookmarkStart w:id="52" w:name="_Toc31257"/>
      <w:bookmarkStart w:id="53" w:name="_Toc22795"/>
      <w:bookmarkStart w:id="54" w:name="_Toc12233"/>
      <w:bookmarkStart w:id="55" w:name="_Toc10493"/>
      <w:bookmarkStart w:id="56" w:name="_Toc20975"/>
      <w:bookmarkStart w:id="57" w:name="_Toc17070"/>
      <w:bookmarkStart w:id="58" w:name="_Toc20187"/>
      <w:r w:rsidRPr="0043516F">
        <w:rPr>
          <w:rFonts w:ascii="黑体" w:eastAsia="黑体" w:hAnsi="黑体" w:cs="仿宋" w:hint="eastAsia"/>
          <w:sz w:val="32"/>
          <w:szCs w:val="32"/>
        </w:rPr>
        <w:t>四、个人数字钱包绑定银行卡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</w:p>
    <w:p w14:paraId="08EB60D8" w14:textId="1D756D23" w:rsidR="00435F7D" w:rsidRPr="006236B2" w:rsidRDefault="00000000" w:rsidP="006236B2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6236B2">
        <w:rPr>
          <w:rFonts w:ascii="仿宋" w:eastAsia="仿宋" w:hAnsi="仿宋" w:cs="仿宋" w:hint="eastAsia"/>
          <w:sz w:val="32"/>
          <w:szCs w:val="32"/>
        </w:rPr>
        <w:t>1.点击</w:t>
      </w:r>
      <w:r w:rsidR="00634125">
        <w:rPr>
          <w:rFonts w:ascii="仿宋" w:eastAsia="仿宋" w:hAnsi="仿宋" w:cs="仿宋" w:hint="eastAsia"/>
          <w:sz w:val="32"/>
          <w:szCs w:val="32"/>
        </w:rPr>
        <w:t>【</w:t>
      </w:r>
      <w:r w:rsidRPr="006236B2">
        <w:rPr>
          <w:rFonts w:ascii="仿宋" w:eastAsia="仿宋" w:hAnsi="仿宋" w:cs="仿宋" w:hint="eastAsia"/>
          <w:sz w:val="32"/>
          <w:szCs w:val="32"/>
        </w:rPr>
        <w:t>首页</w:t>
      </w:r>
      <w:r w:rsidR="00634125">
        <w:rPr>
          <w:rFonts w:ascii="仿宋" w:eastAsia="仿宋" w:hAnsi="仿宋" w:cs="仿宋" w:hint="eastAsia"/>
          <w:sz w:val="32"/>
          <w:szCs w:val="32"/>
        </w:rPr>
        <w:t>】钱包</w:t>
      </w:r>
      <w:r w:rsidRPr="006236B2">
        <w:rPr>
          <w:rFonts w:ascii="仿宋" w:eastAsia="仿宋" w:hAnsi="仿宋" w:cs="仿宋" w:hint="eastAsia"/>
          <w:sz w:val="32"/>
          <w:szCs w:val="32"/>
        </w:rPr>
        <w:t>人像处(页面翻转）</w:t>
      </w:r>
      <w:r w:rsidR="007B6C2B">
        <w:rPr>
          <w:rFonts w:ascii="仿宋" w:eastAsia="仿宋" w:hAnsi="仿宋" w:cs="仿宋" w:hint="eastAsia"/>
          <w:sz w:val="32"/>
          <w:szCs w:val="32"/>
        </w:rPr>
        <w:t>，进入</w:t>
      </w:r>
      <w:r w:rsidR="008057B8">
        <w:rPr>
          <w:rFonts w:ascii="仿宋" w:eastAsia="仿宋" w:hAnsi="仿宋" w:cs="仿宋" w:hint="eastAsia"/>
          <w:sz w:val="32"/>
          <w:szCs w:val="32"/>
        </w:rPr>
        <w:t>【</w:t>
      </w:r>
      <w:r w:rsidRPr="006236B2">
        <w:rPr>
          <w:rFonts w:ascii="仿宋" w:eastAsia="仿宋" w:hAnsi="仿宋" w:cs="仿宋" w:hint="eastAsia"/>
          <w:sz w:val="32"/>
          <w:szCs w:val="32"/>
        </w:rPr>
        <w:t>钱包管理</w:t>
      </w:r>
      <w:r w:rsidR="008057B8">
        <w:rPr>
          <w:rFonts w:ascii="仿宋" w:eastAsia="仿宋" w:hAnsi="仿宋" w:cs="仿宋" w:hint="eastAsia"/>
          <w:sz w:val="32"/>
          <w:szCs w:val="32"/>
        </w:rPr>
        <w:t>】</w:t>
      </w:r>
      <w:r w:rsidR="0077206E">
        <w:rPr>
          <w:rFonts w:ascii="仿宋" w:eastAsia="仿宋" w:hAnsi="仿宋" w:cs="仿宋" w:hint="eastAsia"/>
          <w:sz w:val="32"/>
          <w:szCs w:val="32"/>
        </w:rPr>
        <w:t>页面，</w:t>
      </w:r>
      <w:r w:rsidRPr="006236B2">
        <w:rPr>
          <w:rFonts w:ascii="仿宋" w:eastAsia="仿宋" w:hAnsi="仿宋" w:cs="仿宋" w:hint="eastAsia"/>
          <w:sz w:val="32"/>
          <w:szCs w:val="32"/>
        </w:rPr>
        <w:t>进入</w:t>
      </w:r>
      <w:r w:rsidR="008B2D94">
        <w:rPr>
          <w:rFonts w:ascii="仿宋" w:eastAsia="仿宋" w:hAnsi="仿宋" w:cs="仿宋" w:hint="eastAsia"/>
          <w:sz w:val="32"/>
          <w:szCs w:val="32"/>
        </w:rPr>
        <w:t>【</w:t>
      </w:r>
      <w:r w:rsidR="008B2D94" w:rsidRPr="006236B2">
        <w:rPr>
          <w:rFonts w:ascii="仿宋" w:eastAsia="仿宋" w:hAnsi="仿宋" w:cs="仿宋" w:hint="eastAsia"/>
          <w:sz w:val="32"/>
          <w:szCs w:val="32"/>
        </w:rPr>
        <w:t>升级钱包</w:t>
      </w:r>
      <w:r w:rsidR="008B2D94">
        <w:rPr>
          <w:rFonts w:ascii="仿宋" w:eastAsia="仿宋" w:hAnsi="仿宋" w:cs="仿宋" w:hint="eastAsia"/>
          <w:sz w:val="32"/>
          <w:szCs w:val="32"/>
        </w:rPr>
        <w:t>】</w:t>
      </w:r>
      <w:r w:rsidRPr="006236B2">
        <w:rPr>
          <w:rFonts w:ascii="仿宋" w:eastAsia="仿宋" w:hAnsi="仿宋" w:cs="仿宋" w:hint="eastAsia"/>
          <w:sz w:val="32"/>
          <w:szCs w:val="32"/>
        </w:rPr>
        <w:t>界面。选择升级到</w:t>
      </w:r>
      <w:r w:rsidR="00D85C07" w:rsidRPr="00936221">
        <w:rPr>
          <w:rFonts w:ascii="仿宋" w:eastAsia="仿宋" w:hAnsi="仿宋" w:cs="仿宋" w:hint="eastAsia"/>
          <w:b/>
          <w:bCs/>
          <w:sz w:val="32"/>
          <w:szCs w:val="32"/>
        </w:rPr>
        <w:t>三</w:t>
      </w:r>
      <w:r w:rsidRPr="00936221">
        <w:rPr>
          <w:rFonts w:ascii="仿宋" w:eastAsia="仿宋" w:hAnsi="仿宋" w:cs="仿宋" w:hint="eastAsia"/>
          <w:b/>
          <w:bCs/>
          <w:sz w:val="32"/>
          <w:szCs w:val="32"/>
        </w:rPr>
        <w:t>类钱包</w:t>
      </w:r>
      <w:r w:rsidRPr="006236B2">
        <w:rPr>
          <w:rFonts w:ascii="仿宋" w:eastAsia="仿宋" w:hAnsi="仿宋" w:cs="仿宋" w:hint="eastAsia"/>
          <w:sz w:val="32"/>
          <w:szCs w:val="32"/>
        </w:rPr>
        <w:t>，输入支付密码。</w:t>
      </w:r>
    </w:p>
    <w:p w14:paraId="48EEEE0C" w14:textId="23A4653E" w:rsidR="00435F7D" w:rsidRDefault="00000000" w:rsidP="0012478C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lastRenderedPageBreak/>
        <w:drawing>
          <wp:inline distT="0" distB="0" distL="114300" distR="114300" wp14:anchorId="2D6F1398" wp14:editId="28F9A5A6">
            <wp:extent cx="1620000" cy="3507998"/>
            <wp:effectExtent l="0" t="0" r="5715" b="0"/>
            <wp:docPr id="1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/>
                    <pic:cNvPicPr>
                      <a:picLocks noChangeAspect="1"/>
                    </pic:cNvPicPr>
                  </pic:nvPicPr>
                  <pic:blipFill>
                    <a:blip r:embed="rId1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07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478C">
        <w:rPr>
          <w:rFonts w:ascii="仿宋_GB2312" w:eastAsia="仿宋_GB2312" w:hAnsi="仿宋_GB2312" w:cs="仿宋_GB2312"/>
          <w:sz w:val="30"/>
          <w:szCs w:val="30"/>
        </w:rPr>
        <w:t xml:space="preserve">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1B8534BA" wp14:editId="7FAC1AA7">
            <wp:extent cx="1620000" cy="3511150"/>
            <wp:effectExtent l="0" t="0" r="5715" b="0"/>
            <wp:docPr id="49" name="图片 49" descr="IMG_6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IMG_653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1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478C"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3F8642CA" wp14:editId="307B9CE1">
            <wp:extent cx="1620000" cy="3511162"/>
            <wp:effectExtent l="0" t="0" r="5715" b="0"/>
            <wp:docPr id="50" name="图片 50" descr="IMG_6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IMG_65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1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F2950" w14:textId="0BC97C10" w:rsidR="00435F7D" w:rsidRDefault="00000000" w:rsidP="00A33E8B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1AAED1B7" wp14:editId="2BA4E3ED">
            <wp:extent cx="1620000" cy="3513948"/>
            <wp:effectExtent l="0" t="0" r="5715" b="444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13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3E8B"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5F07EF05" wp14:editId="67F70D63">
            <wp:extent cx="1620000" cy="3506659"/>
            <wp:effectExtent l="0" t="0" r="5715" b="0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0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0AB91" w14:textId="77777777" w:rsidR="00435F7D" w:rsidRPr="00040058" w:rsidRDefault="00000000" w:rsidP="00040058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040058">
        <w:rPr>
          <w:rFonts w:ascii="仿宋" w:eastAsia="仿宋" w:hAnsi="仿宋" w:cs="仿宋" w:hint="eastAsia"/>
          <w:sz w:val="32"/>
          <w:szCs w:val="32"/>
        </w:rPr>
        <w:t>2.输入真实姓名和身份证号码后点击验证人脸，进入申请使用人脸识别确认界面，点击同意并验证，进行人脸识别验证。</w:t>
      </w:r>
    </w:p>
    <w:p w14:paraId="0BF612EA" w14:textId="2ACCBD33" w:rsidR="00435F7D" w:rsidRDefault="00000000" w:rsidP="005619E9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lastRenderedPageBreak/>
        <w:drawing>
          <wp:inline distT="0" distB="0" distL="114300" distR="114300" wp14:anchorId="40D2D42A" wp14:editId="3524A997">
            <wp:extent cx="1620000" cy="3506659"/>
            <wp:effectExtent l="0" t="0" r="5715" b="0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0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7C43"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006CF74F" wp14:editId="37DAE109">
            <wp:extent cx="1620000" cy="3506659"/>
            <wp:effectExtent l="0" t="0" r="5715" b="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0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7C43">
        <w:rPr>
          <w:rFonts w:ascii="仿宋_GB2312" w:eastAsia="仿宋_GB2312" w:hAnsi="仿宋_GB2312" w:cs="仿宋_GB2312"/>
          <w:sz w:val="30"/>
          <w:szCs w:val="30"/>
        </w:rPr>
        <w:t xml:space="preserve">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29FACEA8" wp14:editId="5309B638">
            <wp:extent cx="1620000" cy="3506659"/>
            <wp:effectExtent l="0" t="0" r="5715" b="0"/>
            <wp:docPr id="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0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040D8" w14:textId="77777777" w:rsidR="00435F7D" w:rsidRPr="005619E9" w:rsidRDefault="00000000" w:rsidP="005619E9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5619E9">
        <w:rPr>
          <w:rFonts w:ascii="仿宋" w:eastAsia="仿宋" w:hAnsi="仿宋" w:cs="仿宋" w:hint="eastAsia"/>
          <w:sz w:val="32"/>
          <w:szCs w:val="32"/>
        </w:rPr>
        <w:t>3.通过人脸识别后，可手工输入（或拍照）需要添加的银行卡卡号，确认银行卡信息无误后点击“验证银行卡”。</w:t>
      </w:r>
    </w:p>
    <w:p w14:paraId="0E049442" w14:textId="43D143AA" w:rsidR="00435F7D" w:rsidRDefault="00000000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6F17E65A" wp14:editId="1F91C331">
            <wp:extent cx="1620000" cy="3353638"/>
            <wp:effectExtent l="0" t="0" r="5715" b="0"/>
            <wp:docPr id="3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353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5F11"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  <w:r w:rsidR="00125F11">
        <w:rPr>
          <w:rFonts w:ascii="仿宋_GB2312" w:eastAsia="仿宋_GB2312" w:hAnsi="仿宋_GB2312" w:cs="仿宋_GB2312"/>
          <w:sz w:val="30"/>
          <w:szCs w:val="30"/>
        </w:rPr>
        <w:t xml:space="preserve">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5B1867AE" wp14:editId="574CF10C">
            <wp:extent cx="1620000" cy="3355200"/>
            <wp:effectExtent l="0" t="0" r="5715" b="0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35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87021" w14:textId="77777777" w:rsidR="00435F7D" w:rsidRPr="006A4E98" w:rsidRDefault="00000000" w:rsidP="006A4E98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6A4E98">
        <w:rPr>
          <w:rFonts w:ascii="仿宋" w:eastAsia="仿宋" w:hAnsi="仿宋" w:cs="仿宋" w:hint="eastAsia"/>
          <w:sz w:val="32"/>
          <w:szCs w:val="32"/>
        </w:rPr>
        <w:t>4.弹出《XX银行数字人民币钱包绑定银行卡服务协议》与《XX银行绑定银行卡兑换数字人民币业务服务协议》，点击同意并继续，获取短信验证码，校验通过后完成钱包升级</w:t>
      </w:r>
      <w:r w:rsidRPr="006A4E98">
        <w:rPr>
          <w:rFonts w:ascii="仿宋" w:eastAsia="仿宋" w:hAnsi="仿宋" w:cs="仿宋" w:hint="eastAsia"/>
          <w:sz w:val="32"/>
          <w:szCs w:val="32"/>
        </w:rPr>
        <w:lastRenderedPageBreak/>
        <w:t>与绑卡。</w:t>
      </w:r>
    </w:p>
    <w:p w14:paraId="1EB29F1F" w14:textId="65338807" w:rsidR="00435F7D" w:rsidRDefault="00000000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238368AA" wp14:editId="0C41DFCC">
            <wp:extent cx="1620000" cy="3600918"/>
            <wp:effectExtent l="0" t="0" r="5715" b="6350"/>
            <wp:docPr id="37" name="图片 14" descr="C:\Users\hlfh-zhouy02\Desktop\131313.png131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4" descr="C:\Users\hlfh-zhouy02\Desktop\131313.png131313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600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7665"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  <w:r w:rsidR="007C7665">
        <w:rPr>
          <w:rFonts w:ascii="仿宋_GB2312" w:eastAsia="仿宋_GB2312" w:hAnsi="仿宋_GB2312" w:cs="仿宋_GB2312"/>
          <w:sz w:val="30"/>
          <w:szCs w:val="30"/>
        </w:rPr>
        <w:t xml:space="preserve">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2565191F" wp14:editId="28B71F39">
            <wp:extent cx="1620000" cy="3600000"/>
            <wp:effectExtent l="0" t="0" r="5715" b="0"/>
            <wp:docPr id="45" name="图片 45" descr="IMG_6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IMG_65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C1CD5" w14:textId="3B08BB3F" w:rsidR="00435F7D" w:rsidRPr="006815BD" w:rsidRDefault="00000000" w:rsidP="006815BD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bookmarkStart w:id="59" w:name="_Toc19248"/>
      <w:bookmarkStart w:id="60" w:name="_Toc23499"/>
      <w:bookmarkStart w:id="61" w:name="_Toc90385310"/>
      <w:bookmarkStart w:id="62" w:name="_Toc60178510"/>
      <w:bookmarkStart w:id="63" w:name="_Toc6801"/>
      <w:bookmarkStart w:id="64" w:name="_Toc27974"/>
      <w:bookmarkStart w:id="65" w:name="_Toc9051"/>
      <w:bookmarkStart w:id="66" w:name="_Toc29065"/>
      <w:bookmarkStart w:id="67" w:name="_Toc25798"/>
      <w:bookmarkStart w:id="68" w:name="_Toc90044096"/>
      <w:bookmarkStart w:id="69" w:name="_Toc2940"/>
      <w:bookmarkStart w:id="70" w:name="_Toc20353"/>
      <w:bookmarkStart w:id="71" w:name="_Toc21518"/>
      <w:bookmarkStart w:id="72" w:name="_Toc14701"/>
      <w:bookmarkStart w:id="73" w:name="_Toc10206"/>
      <w:bookmarkStart w:id="74" w:name="_Toc20546"/>
      <w:bookmarkStart w:id="75" w:name="_Toc16430"/>
      <w:bookmarkStart w:id="76" w:name="_Toc9928"/>
      <w:bookmarkStart w:id="77" w:name="_Toc26163"/>
      <w:bookmarkStart w:id="78" w:name="_Toc5967"/>
      <w:bookmarkStart w:id="79" w:name="_Toc18537"/>
      <w:bookmarkStart w:id="80" w:name="_Toc89778270"/>
      <w:bookmarkStart w:id="81" w:name="_Toc29082"/>
      <w:bookmarkStart w:id="82" w:name="_Toc8375"/>
      <w:bookmarkStart w:id="83" w:name="_Toc65071708"/>
      <w:bookmarkStart w:id="84" w:name="_Toc27671"/>
      <w:bookmarkStart w:id="85" w:name="_Toc19855"/>
      <w:bookmarkStart w:id="86" w:name="_Toc2279"/>
      <w:r w:rsidRPr="006F596E">
        <w:rPr>
          <w:rFonts w:ascii="仿宋" w:eastAsia="仿宋" w:hAnsi="仿宋" w:cs="仿宋" w:hint="eastAsia"/>
          <w:sz w:val="32"/>
          <w:szCs w:val="32"/>
        </w:rPr>
        <w:t>5.钱包开立、升级、绑卡等操作也可以持本人身份证、银行卡至任一</w:t>
      </w:r>
      <w:r w:rsidR="00C67F7E">
        <w:rPr>
          <w:rFonts w:ascii="仿宋" w:eastAsia="仿宋" w:hAnsi="仿宋" w:cs="仿宋" w:hint="eastAsia"/>
          <w:sz w:val="32"/>
          <w:szCs w:val="32"/>
        </w:rPr>
        <w:t>运营机构</w:t>
      </w:r>
      <w:r w:rsidRPr="006F596E">
        <w:rPr>
          <w:rFonts w:ascii="仿宋" w:eastAsia="仿宋" w:hAnsi="仿宋" w:cs="仿宋" w:hint="eastAsia"/>
          <w:sz w:val="32"/>
          <w:szCs w:val="32"/>
        </w:rPr>
        <w:t>网点</w:t>
      </w:r>
      <w:r w:rsidR="00C429D4">
        <w:rPr>
          <w:rFonts w:ascii="仿宋" w:eastAsia="仿宋" w:hAnsi="仿宋" w:cs="仿宋" w:hint="eastAsia"/>
          <w:sz w:val="32"/>
          <w:szCs w:val="32"/>
        </w:rPr>
        <w:t>（如工商银行、农业银行、建设银行等）</w:t>
      </w:r>
      <w:r w:rsidRPr="006F596E">
        <w:rPr>
          <w:rFonts w:ascii="仿宋" w:eastAsia="仿宋" w:hAnsi="仿宋" w:cs="仿宋" w:hint="eastAsia"/>
          <w:sz w:val="32"/>
          <w:szCs w:val="32"/>
        </w:rPr>
        <w:t>通过智能机具办理。</w:t>
      </w:r>
    </w:p>
    <w:p w14:paraId="718AD63E" w14:textId="77777777" w:rsidR="00435F7D" w:rsidRPr="006815BD" w:rsidRDefault="00000000" w:rsidP="006815BD">
      <w:pPr>
        <w:pStyle w:val="a3"/>
        <w:ind w:firstLineChars="0" w:firstLine="0"/>
        <w:outlineLvl w:val="0"/>
        <w:rPr>
          <w:rFonts w:ascii="黑体" w:eastAsia="黑体" w:hAnsi="黑体" w:cs="仿宋"/>
          <w:sz w:val="32"/>
          <w:szCs w:val="32"/>
        </w:rPr>
      </w:pPr>
      <w:bookmarkStart w:id="87" w:name="_Toc17898"/>
      <w:bookmarkStart w:id="88" w:name="_Toc3409"/>
      <w:bookmarkStart w:id="89" w:name="_Toc29722"/>
      <w:bookmarkStart w:id="90" w:name="_Toc11268"/>
      <w:bookmarkStart w:id="91" w:name="_Toc4764"/>
      <w:bookmarkStart w:id="92" w:name="_Toc27266"/>
      <w:bookmarkStart w:id="93" w:name="_Toc11852"/>
      <w:bookmarkStart w:id="94" w:name="_Toc60178514"/>
      <w:bookmarkStart w:id="95" w:name="_Toc26139"/>
      <w:bookmarkStart w:id="96" w:name="_Toc8558"/>
      <w:bookmarkStart w:id="97" w:name="_Toc11773"/>
      <w:bookmarkStart w:id="98" w:name="_Toc23324"/>
      <w:bookmarkStart w:id="99" w:name="_Toc11045"/>
      <w:bookmarkStart w:id="100" w:name="_Toc16346"/>
      <w:bookmarkStart w:id="101" w:name="_Toc5594"/>
      <w:bookmarkStart w:id="102" w:name="_Toc14464"/>
      <w:bookmarkStart w:id="103" w:name="_Toc2690"/>
      <w:bookmarkStart w:id="104" w:name="_Toc4573"/>
      <w:bookmarkStart w:id="105" w:name="_Toc18944"/>
      <w:bookmarkStart w:id="106" w:name="_Toc17628"/>
      <w:bookmarkStart w:id="107" w:name="_Toc15254"/>
      <w:bookmarkStart w:id="108" w:name="_Toc14012"/>
      <w:bookmarkStart w:id="109" w:name="_Toc17857"/>
      <w:bookmarkStart w:id="110" w:name="_Toc12206"/>
      <w:bookmarkStart w:id="111" w:name="_Toc65071711"/>
      <w:bookmarkStart w:id="112" w:name="_Toc89778272"/>
      <w:bookmarkStart w:id="113" w:name="_Toc90385312"/>
      <w:bookmarkStart w:id="114" w:name="_Toc90044098"/>
      <w:r w:rsidRPr="006815BD">
        <w:rPr>
          <w:rFonts w:ascii="黑体" w:eastAsia="黑体" w:hAnsi="黑体" w:cs="仿宋" w:hint="eastAsia"/>
          <w:sz w:val="32"/>
          <w:szCs w:val="32"/>
        </w:rPr>
        <w:t>五、数字人民币兑回银行</w:t>
      </w:r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r w:rsidRPr="006815BD">
        <w:rPr>
          <w:rFonts w:ascii="黑体" w:eastAsia="黑体" w:hAnsi="黑体" w:cs="仿宋" w:hint="eastAsia"/>
          <w:sz w:val="32"/>
          <w:szCs w:val="32"/>
        </w:rPr>
        <w:t>账户</w:t>
      </w:r>
      <w:bookmarkEnd w:id="110"/>
      <w:bookmarkEnd w:id="111"/>
      <w:bookmarkEnd w:id="112"/>
      <w:bookmarkEnd w:id="113"/>
      <w:bookmarkEnd w:id="114"/>
    </w:p>
    <w:p w14:paraId="7649F192" w14:textId="44E0CBA3" w:rsidR="00435F7D" w:rsidRPr="00B34109" w:rsidRDefault="00000000" w:rsidP="00B34109">
      <w:pPr>
        <w:pStyle w:val="a3"/>
        <w:ind w:firstLine="640"/>
        <w:rPr>
          <w:rFonts w:ascii="仿宋" w:eastAsia="仿宋" w:hAnsi="仿宋" w:cs="仿宋"/>
          <w:sz w:val="32"/>
          <w:szCs w:val="32"/>
        </w:rPr>
      </w:pPr>
      <w:r w:rsidRPr="00B34109">
        <w:rPr>
          <w:rFonts w:ascii="仿宋" w:eastAsia="仿宋" w:hAnsi="仿宋" w:cs="仿宋" w:hint="eastAsia"/>
          <w:sz w:val="32"/>
          <w:szCs w:val="32"/>
        </w:rPr>
        <w:t>打开钱包首页翻转页，点击</w:t>
      </w:r>
      <w:r w:rsidR="00C22ECD">
        <w:rPr>
          <w:rFonts w:ascii="仿宋" w:eastAsia="仿宋" w:hAnsi="仿宋" w:cs="仿宋" w:hint="eastAsia"/>
          <w:sz w:val="32"/>
          <w:szCs w:val="32"/>
        </w:rPr>
        <w:t>【</w:t>
      </w:r>
      <w:r w:rsidRPr="00B34109">
        <w:rPr>
          <w:rFonts w:ascii="仿宋" w:eastAsia="仿宋" w:hAnsi="仿宋" w:cs="仿宋" w:hint="eastAsia"/>
          <w:sz w:val="32"/>
          <w:szCs w:val="32"/>
        </w:rPr>
        <w:t>存银行</w:t>
      </w:r>
      <w:r w:rsidR="00C22ECD">
        <w:rPr>
          <w:rFonts w:ascii="仿宋" w:eastAsia="仿宋" w:hAnsi="仿宋" w:cs="仿宋" w:hint="eastAsia"/>
          <w:sz w:val="32"/>
          <w:szCs w:val="32"/>
        </w:rPr>
        <w:t>】</w:t>
      </w:r>
      <w:r w:rsidRPr="00B34109">
        <w:rPr>
          <w:rFonts w:ascii="仿宋" w:eastAsia="仿宋" w:hAnsi="仿宋" w:cs="仿宋" w:hint="eastAsia"/>
          <w:sz w:val="32"/>
          <w:szCs w:val="32"/>
        </w:rPr>
        <w:t>，输入从钱包存入绑定银行卡的金额（支持一键全部存入），点击确定，输入支付密码或者验证已有指纹/面容ID。“存银行成功”页面显示后操作即成功。</w:t>
      </w:r>
    </w:p>
    <w:p w14:paraId="77A647BF" w14:textId="77777777" w:rsidR="00A13AF3" w:rsidRDefault="00000000" w:rsidP="00984A0A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lastRenderedPageBreak/>
        <w:drawing>
          <wp:inline distT="0" distB="0" distL="114300" distR="114300" wp14:anchorId="2A6D1390" wp14:editId="5DD76A5A">
            <wp:extent cx="1620000" cy="3505683"/>
            <wp:effectExtent l="0" t="0" r="5715" b="0"/>
            <wp:docPr id="4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2"/>
                    <pic:cNvPicPr>
                      <a:picLocks noChangeAspect="1"/>
                    </pic:cNvPicPr>
                  </pic:nvPicPr>
                  <pic:blipFill>
                    <a:blip r:embed="rId1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05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1171E5F2" wp14:editId="1F22C3E1">
            <wp:extent cx="1620000" cy="3508766"/>
            <wp:effectExtent l="0" t="0" r="5715" b="0"/>
            <wp:docPr id="46" name="图片 46" descr="IMG_6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IMG_653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08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4C872" w14:textId="1C27217C" w:rsidR="00435F7D" w:rsidRDefault="00000000" w:rsidP="001A3139">
      <w:pPr>
        <w:jc w:val="center"/>
        <w:rPr>
          <w:rFonts w:ascii="仿宋_GB2312" w:eastAsia="仿宋_GB2312" w:hAnsi="仿宋_GB2312" w:cs="仿宋_GB2312"/>
          <w:sz w:val="30"/>
          <w:szCs w:val="30"/>
        </w:rPr>
      </w:pP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648330B2" wp14:editId="4D17B8E3">
            <wp:extent cx="1620000" cy="3506400"/>
            <wp:effectExtent l="0" t="0" r="5715" b="0"/>
            <wp:docPr id="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3AF3">
        <w:rPr>
          <w:rFonts w:ascii="仿宋_GB2312" w:eastAsia="仿宋_GB2312" w:hAnsi="仿宋_GB2312" w:cs="仿宋_GB2312" w:hint="eastAsia"/>
          <w:sz w:val="30"/>
          <w:szCs w:val="30"/>
        </w:rPr>
        <w:t xml:space="preserve"> </w:t>
      </w:r>
      <w:r>
        <w:rPr>
          <w:rFonts w:ascii="仿宋_GB2312" w:eastAsia="仿宋_GB2312" w:hAnsi="仿宋_GB2312" w:cs="仿宋_GB2312" w:hint="eastAsia"/>
          <w:noProof/>
          <w:sz w:val="30"/>
          <w:szCs w:val="30"/>
        </w:rPr>
        <w:drawing>
          <wp:inline distT="0" distB="0" distL="114300" distR="114300" wp14:anchorId="6F2BFDDD" wp14:editId="04E20D42">
            <wp:extent cx="1620000" cy="3508280"/>
            <wp:effectExtent l="0" t="0" r="5715" b="0"/>
            <wp:docPr id="48" name="图片 48" descr="IMG_6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IMG_653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50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sectPr w:rsidR="00435F7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宋体"/>
    <w:panose1 w:val="020B0604020202020204"/>
    <w:charset w:val="86"/>
    <w:family w:val="script"/>
    <w:pitch w:val="default"/>
    <w:sig w:usb0="00000000" w:usb1="00000000" w:usb2="00000010" w:usb3="00000000" w:csb0="00040000" w:csb1="00000000"/>
  </w:font>
  <w:font w:name="仿宋">
    <w:altName w:val="FangSong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embedSystemFonts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1C411F56"/>
    <w:rsid w:val="00013C9C"/>
    <w:rsid w:val="00040058"/>
    <w:rsid w:val="00053024"/>
    <w:rsid w:val="0012478C"/>
    <w:rsid w:val="00125F11"/>
    <w:rsid w:val="00135407"/>
    <w:rsid w:val="001A3139"/>
    <w:rsid w:val="00235BA7"/>
    <w:rsid w:val="002F5CBE"/>
    <w:rsid w:val="0043516F"/>
    <w:rsid w:val="00435F7D"/>
    <w:rsid w:val="004F1488"/>
    <w:rsid w:val="00505BC7"/>
    <w:rsid w:val="00516FF6"/>
    <w:rsid w:val="005619E9"/>
    <w:rsid w:val="006236B2"/>
    <w:rsid w:val="00634125"/>
    <w:rsid w:val="006815BD"/>
    <w:rsid w:val="006A4E98"/>
    <w:rsid w:val="006F596E"/>
    <w:rsid w:val="0077206E"/>
    <w:rsid w:val="007B6C2B"/>
    <w:rsid w:val="007C7665"/>
    <w:rsid w:val="008057B8"/>
    <w:rsid w:val="008264C7"/>
    <w:rsid w:val="008644ED"/>
    <w:rsid w:val="008B2D94"/>
    <w:rsid w:val="008E7C43"/>
    <w:rsid w:val="00936221"/>
    <w:rsid w:val="00984A0A"/>
    <w:rsid w:val="009964A0"/>
    <w:rsid w:val="009E3A7F"/>
    <w:rsid w:val="00A13AF3"/>
    <w:rsid w:val="00A33E8B"/>
    <w:rsid w:val="00AC7F50"/>
    <w:rsid w:val="00B02412"/>
    <w:rsid w:val="00B34109"/>
    <w:rsid w:val="00BA546F"/>
    <w:rsid w:val="00C1570B"/>
    <w:rsid w:val="00C22ECD"/>
    <w:rsid w:val="00C429D4"/>
    <w:rsid w:val="00C67F7E"/>
    <w:rsid w:val="00D530FD"/>
    <w:rsid w:val="00D85C07"/>
    <w:rsid w:val="00DA5513"/>
    <w:rsid w:val="00FA057D"/>
    <w:rsid w:val="00FC568B"/>
    <w:rsid w:val="027E7D34"/>
    <w:rsid w:val="1C411F56"/>
    <w:rsid w:val="30124494"/>
    <w:rsid w:val="41C86C47"/>
    <w:rsid w:val="4615540C"/>
    <w:rsid w:val="4C2B6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  <w14:docId w14:val="1DE60059"/>
  <w15:docId w15:val="{15A00567-A01C-F041-9B79-17F3D09743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34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next w:val="a"/>
    <w:uiPriority w:val="9"/>
    <w:qFormat/>
    <w:pPr>
      <w:keepNext/>
      <w:keepLines/>
      <w:spacing w:before="100" w:after="100"/>
      <w:outlineLvl w:val="1"/>
    </w:pPr>
    <w:rPr>
      <w:rFonts w:ascii="Arial" w:eastAsia="宋体" w:hAnsi="Arial"/>
    </w:rPr>
  </w:style>
  <w:style w:type="paragraph" w:styleId="3">
    <w:name w:val="heading 3"/>
    <w:basedOn w:val="a"/>
    <w:next w:val="a"/>
    <w:uiPriority w:val="9"/>
    <w:qFormat/>
    <w:pPr>
      <w:keepNext/>
      <w:keepLines/>
      <w:spacing w:before="100" w:after="100"/>
      <w:outlineLvl w:val="2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13C9C"/>
    <w:pPr>
      <w:ind w:firstLineChars="200" w:firstLine="420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8</Pages>
  <Words>117</Words>
  <Characters>668</Characters>
  <Application>Microsoft Office Word</Application>
  <DocSecurity>0</DocSecurity>
  <Lines>5</Lines>
  <Paragraphs>1</Paragraphs>
  <ScaleCrop>false</ScaleCrop>
  <Company/>
  <LinksUpToDate>false</LinksUpToDate>
  <CharactersWithSpaces>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_x0001_</dc:title>
  <dc:creator>梁晨翊</dc:creator>
  <cp:lastModifiedBy>苏公子</cp:lastModifiedBy>
  <cp:revision>47</cp:revision>
  <dcterms:created xsi:type="dcterms:W3CDTF">2023-10-05T08:41:00Z</dcterms:created>
  <dcterms:modified xsi:type="dcterms:W3CDTF">2023-11-03T08:55:00Z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2052-11.8.2.11062</vt:lpwstr>
  </property>
  <property fmtid="{D5CDD505-2E9C-101B-9397-08002B2CF9AE}" pid="3" name="ICV">
    <vt:lpwstr>76964AA29CD84FD5AC73442E3A34E93A</vt:lpwstr>
  </property>
</Properties>
</file>