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rPr>
          <w:rFonts w:eastAsia="方正黑体_GBK"/>
          <w:snapToGrid w:val="0"/>
          <w:kern w:val="0"/>
          <w:sz w:val="32"/>
          <w:szCs w:val="32"/>
        </w:rPr>
      </w:pPr>
      <w:r>
        <w:rPr>
          <w:rFonts w:eastAsia="方正黑体_GBK"/>
          <w:snapToGrid w:val="0"/>
          <w:kern w:val="0"/>
          <w:sz w:val="32"/>
          <w:szCs w:val="32"/>
        </w:rPr>
        <w:t xml:space="preserve">附件2 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/>
          <w:snapToGrid w:val="0"/>
          <w:kern w:val="0"/>
          <w:sz w:val="44"/>
          <w:szCs w:val="44"/>
        </w:rPr>
        <w:t>产业规模发展目标</w:t>
      </w: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60" w:lineRule="exact"/>
        <w:jc w:val="right"/>
        <w:rPr>
          <w:rFonts w:hint="eastAsia" w:ascii="方正仿宋_GBK" w:eastAsia="方正仿宋_GBK"/>
          <w:snapToGrid w:val="0"/>
          <w:kern w:val="0"/>
          <w:sz w:val="28"/>
          <w:szCs w:val="28"/>
        </w:rPr>
      </w:pPr>
      <w:r>
        <w:rPr>
          <w:rFonts w:hint="eastAsia" w:ascii="方正仿宋_GBK" w:eastAsia="方正仿宋_GBK"/>
          <w:snapToGrid w:val="0"/>
          <w:kern w:val="0"/>
          <w:sz w:val="28"/>
          <w:szCs w:val="28"/>
        </w:rPr>
        <w:t>单位：亿元</w:t>
      </w: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2853"/>
        <w:gridCol w:w="285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40"/>
                <w:szCs w:val="40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区</w:t>
            </w:r>
            <w:r>
              <w:rPr>
                <w:rFonts w:hint="eastAsia" w:eastAsia="方正黑体_GBK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域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40"/>
                <w:szCs w:val="40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2023年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方正黑体_GBK"/>
                <w:snapToGrid w:val="0"/>
                <w:kern w:val="0"/>
                <w:sz w:val="28"/>
                <w:szCs w:val="28"/>
              </w:rPr>
            </w:pPr>
            <w:r>
              <w:rPr>
                <w:rFonts w:eastAsia="方正黑体_GBK"/>
                <w:snapToGrid w:val="0"/>
                <w:kern w:val="0"/>
                <w:sz w:val="28"/>
                <w:szCs w:val="28"/>
              </w:rPr>
              <w:t>2025年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1200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1450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700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400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1150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600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1150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15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45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常州经开区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90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kern w:val="0"/>
                <w:sz w:val="28"/>
                <w:szCs w:val="28"/>
              </w:rPr>
              <w:t>150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snapToGrid w:val="0"/>
                <w:kern w:val="0"/>
                <w:sz w:val="28"/>
                <w:szCs w:val="28"/>
              </w:rPr>
              <w:t>合计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bCs/>
                <w:snapToGrid w:val="0"/>
                <w:kern w:val="0"/>
                <w:sz w:val="40"/>
                <w:szCs w:val="40"/>
              </w:rPr>
            </w:pPr>
            <w:r>
              <w:rPr>
                <w:rFonts w:hint="eastAsia" w:ascii="方正仿宋_GBK" w:eastAsia="方正仿宋_GBK"/>
                <w:bCs/>
                <w:snapToGrid w:val="0"/>
                <w:kern w:val="0"/>
                <w:sz w:val="28"/>
                <w:szCs w:val="28"/>
              </w:rPr>
              <w:t>3050</w:t>
            </w:r>
          </w:p>
        </w:tc>
        <w:tc>
          <w:tcPr>
            <w:tcW w:w="3096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snapToGrid w:val="0"/>
                <w:kern w:val="0"/>
                <w:sz w:val="28"/>
                <w:szCs w:val="28"/>
              </w:rPr>
              <w:t>5000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72C48BC-F4A3-4D08-8F1F-5AE97532BA52}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CC22FD84-9246-40D3-833A-E7345CE556E4}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  <w:embedRegular r:id="rId3" w:fontKey="{435D56F5-2641-499C-A4ED-9AA228D8353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849A056-9871-4A90-8DF8-CF32390A0413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C5BBCE1A-DE7E-4F6C-A789-13513B0C367F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NWQ2OTU1OGVjMGY1ODg1NzM3NDc2ZDYxMjhkZTIifQ=="/>
  </w:docVars>
  <w:rsids>
    <w:rsidRoot w:val="06E92DF1"/>
    <w:rsid w:val="06E9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103</Characters>
  <Lines>0</Lines>
  <Paragraphs>0</Paragraphs>
  <TotalTime>0</TotalTime>
  <ScaleCrop>false</ScaleCrop>
  <LinksUpToDate>false</LinksUpToDate>
  <CharactersWithSpaces>106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2023-08-14T01:46:00Z</dcterms:created>
  <dc:creator>未遂</dc:creator>
  <cp:lastModifiedBy>未遂</cp:lastModifiedBy>
  <dcterms:modified xsi:type="dcterms:W3CDTF">2023-08-14T01:46:15Z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6168D41E1EE54BBDB83BB0BC8FE9AFEE_11</vt:lpwstr>
  </property>
</Properties>
</file>